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80BE" w14:textId="77777777" w:rsidR="00264903" w:rsidRPr="002C0F24" w:rsidRDefault="00264903" w:rsidP="003527A0">
      <w:pPr>
        <w:ind w:left="2880" w:right="280" w:firstLine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Curriculum Vitae</w:t>
      </w:r>
    </w:p>
    <w:p w14:paraId="017BF9CF" w14:textId="5FB4D9C3" w:rsidR="00936807" w:rsidRPr="002C0F24" w:rsidRDefault="00A741E0" w:rsidP="003527A0">
      <w:pPr>
        <w:ind w:right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r w:rsidR="00D60B0C">
        <w:rPr>
          <w:rFonts w:ascii="Times New Roman" w:hAnsi="Times New Roman" w:cs="Times New Roman"/>
          <w:b/>
        </w:rPr>
        <w:t xml:space="preserve"> 2019</w:t>
      </w:r>
    </w:p>
    <w:p w14:paraId="5D5CE12C" w14:textId="77777777" w:rsidR="00264903" w:rsidRPr="00DF6423" w:rsidRDefault="00264903" w:rsidP="003527A0">
      <w:pPr>
        <w:ind w:right="2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374141" w14:textId="6AA762BB" w:rsidR="00264903" w:rsidRPr="002C0F24" w:rsidRDefault="00264903" w:rsidP="003527A0">
      <w:pPr>
        <w:ind w:right="280"/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Laurie Johnson</w:t>
      </w:r>
    </w:p>
    <w:p w14:paraId="3E1797E5" w14:textId="77CCD111" w:rsidR="00F67CC7" w:rsidRPr="002C0F24" w:rsidRDefault="00264903" w:rsidP="003527A0">
      <w:pPr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University of Illinois, Urbana-Champaign</w:t>
      </w:r>
    </w:p>
    <w:p w14:paraId="077D805A" w14:textId="77777777" w:rsidR="0071568B" w:rsidRPr="002C0F24" w:rsidRDefault="0071568B" w:rsidP="006A06EC">
      <w:pPr>
        <w:rPr>
          <w:rFonts w:ascii="Times New Roman" w:hAnsi="Times New Roman" w:cs="Times New Roman"/>
          <w:b/>
        </w:rPr>
      </w:pPr>
    </w:p>
    <w:p w14:paraId="4F099309" w14:textId="3D5AAEF0" w:rsidR="005D3428" w:rsidRPr="002C0F24" w:rsidRDefault="005D3428" w:rsidP="006A06E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Education</w:t>
      </w:r>
    </w:p>
    <w:p w14:paraId="31FE565F" w14:textId="77496BE6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Ph.D., German, May 1997</w:t>
      </w:r>
    </w:p>
    <w:p w14:paraId="05445075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M.A., German, May 1992</w:t>
      </w:r>
    </w:p>
    <w:p w14:paraId="28CF591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Northwestern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B.A., International Politics and German Studies; June 1989</w:t>
      </w:r>
    </w:p>
    <w:p w14:paraId="3599B739" w14:textId="77777777" w:rsidR="005D3428" w:rsidRPr="002C0F24" w:rsidRDefault="005D3428" w:rsidP="005D3428">
      <w:pPr>
        <w:rPr>
          <w:rFonts w:ascii="Times New Roman" w:hAnsi="Times New Roman" w:cs="Times New Roman"/>
          <w:sz w:val="16"/>
        </w:rPr>
      </w:pPr>
    </w:p>
    <w:p w14:paraId="6516E6D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Additional work at:</w:t>
      </w:r>
    </w:p>
    <w:p w14:paraId="3AA1A2FD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Regensburg; dissertation research; June-August 1995</w:t>
      </w:r>
    </w:p>
    <w:p w14:paraId="65F68D3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Tübingen; coursework in literature and philosophy toward Ph.D.; 1992-1993</w:t>
      </w:r>
    </w:p>
    <w:p w14:paraId="3E935D01" w14:textId="486D8E77" w:rsidR="005D3428" w:rsidRPr="002C0F24" w:rsidRDefault="005D3428" w:rsidP="0094304B">
      <w:pPr>
        <w:ind w:right="-81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Universität Köln; coursework in literature and history </w:t>
      </w:r>
      <w:r w:rsidR="0094304B" w:rsidRPr="002C0F24">
        <w:rPr>
          <w:rFonts w:ascii="Times New Roman" w:hAnsi="Times New Roman" w:cs="Times New Roman"/>
        </w:rPr>
        <w:t>with Fulbright/PAD scholarship; 1989-1990</w:t>
      </w:r>
    </w:p>
    <w:p w14:paraId="1F5CF175" w14:textId="77777777" w:rsidR="006F3CBB" w:rsidRPr="002C0F24" w:rsidRDefault="006F3CBB" w:rsidP="006A06EC">
      <w:pPr>
        <w:ind w:right="-1440"/>
        <w:rPr>
          <w:rFonts w:ascii="Times New Roman" w:hAnsi="Times New Roman" w:cs="Times New Roman"/>
        </w:rPr>
      </w:pPr>
    </w:p>
    <w:p w14:paraId="34EA8DF0" w14:textId="5FD43F99" w:rsidR="005D3428" w:rsidRDefault="005D3428" w:rsidP="006A06EC">
      <w:pPr>
        <w:ind w:left="720" w:right="-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Academic Positions </w:t>
      </w:r>
    </w:p>
    <w:p w14:paraId="75E11ED4" w14:textId="75F7E916" w:rsidR="00D2529C" w:rsidRDefault="00D2529C" w:rsidP="006A06EC">
      <w:pPr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Urbana-Champaign: Professor, Germanic Languages and Literatures; affiliated with the Program in Comparative and World Literature, the Unit for Criticism and Interpretive Theory, and the European Union Center; 2017-present</w:t>
      </w:r>
    </w:p>
    <w:p w14:paraId="73DF3C06" w14:textId="0C3A52CC" w:rsidR="00797C61" w:rsidRPr="00D2529C" w:rsidRDefault="00797C61" w:rsidP="00797C6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Visiting Professor, Department of Literary Studies, University of Ghent, Belgium, 2014-2015 </w:t>
      </w:r>
    </w:p>
    <w:p w14:paraId="4AFA399D" w14:textId="6ECD251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Associate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Literature, the Unit for Criticism and Interpretive Theory, and the Eur</w:t>
      </w:r>
      <w:r w:rsidR="00D2529C">
        <w:rPr>
          <w:rFonts w:ascii="Times New Roman" w:hAnsi="Times New Roman" w:cs="Times New Roman"/>
        </w:rPr>
        <w:t>opean Union Center; 2007-2017</w:t>
      </w:r>
    </w:p>
    <w:p w14:paraId="7C8110ED" w14:textId="0CC1448A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Assistant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Literature; 2001-2007</w:t>
      </w:r>
    </w:p>
    <w:p w14:paraId="7E734C94" w14:textId="7AB8844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Assistant Professor of German; affiliated with European Studies and Comparative Literature; 1997-2001</w:t>
      </w:r>
      <w:r w:rsidR="00820086" w:rsidRPr="002C0F24">
        <w:rPr>
          <w:rFonts w:ascii="Times New Roman" w:hAnsi="Times New Roman" w:cs="Times New Roman"/>
        </w:rPr>
        <w:t xml:space="preserve"> (left due to partner hire at </w:t>
      </w:r>
      <w:r w:rsidR="002C422B" w:rsidRPr="002C0F24">
        <w:rPr>
          <w:rFonts w:ascii="Times New Roman" w:hAnsi="Times New Roman" w:cs="Times New Roman"/>
        </w:rPr>
        <w:t>Illinois, 2001)</w:t>
      </w:r>
    </w:p>
    <w:p w14:paraId="284DCCF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College of Wooster: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1997</w:t>
      </w:r>
    </w:p>
    <w:p w14:paraId="4BBCFBAB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St. Louis Community College: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1993-1994</w:t>
      </w:r>
    </w:p>
    <w:p w14:paraId="0EEF680C" w14:textId="77777777" w:rsidR="006A06EC" w:rsidRPr="002C0F24" w:rsidRDefault="006A06EC" w:rsidP="006A06EC">
      <w:pPr>
        <w:ind w:right="-1440"/>
        <w:rPr>
          <w:rFonts w:ascii="Times New Roman" w:hAnsi="Times New Roman" w:cs="Times New Roman"/>
        </w:rPr>
      </w:pPr>
    </w:p>
    <w:p w14:paraId="34446444" w14:textId="3357C953" w:rsidR="00F9268A" w:rsidRPr="002C0F24" w:rsidRDefault="00F9268A" w:rsidP="006A06EC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Awards</w:t>
      </w:r>
      <w:r w:rsidR="00C55B7E"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  <w:b/>
        </w:rPr>
        <w:t>and Distinctions</w:t>
      </w:r>
    </w:p>
    <w:p w14:paraId="64272E72" w14:textId="4BB017AD" w:rsidR="00E148E0" w:rsidRDefault="00E148E0" w:rsidP="00277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as inaugural member of the German Studies Association Public Speakers Series, 2019 </w:t>
      </w:r>
    </w:p>
    <w:p w14:paraId="3DB70565" w14:textId="357A7068" w:rsidR="004A674A" w:rsidRDefault="004A674A" w:rsidP="00277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Research Cluster support for project </w:t>
      </w:r>
      <w:r>
        <w:rPr>
          <w:rFonts w:ascii="Times New Roman" w:hAnsi="Times New Roman" w:cs="Times New Roman"/>
          <w:i/>
        </w:rPr>
        <w:t>Politics and Narrative: A Narratology of Populism</w:t>
      </w:r>
      <w:r>
        <w:rPr>
          <w:rFonts w:ascii="Times New Roman" w:hAnsi="Times New Roman" w:cs="Times New Roman"/>
        </w:rPr>
        <w:t>, Illinois Program for Research in the Humanities, 2018-2019</w:t>
      </w:r>
    </w:p>
    <w:p w14:paraId="7E447403" w14:textId="028C2F9D" w:rsidR="00C55B7E" w:rsidRPr="002C0F24" w:rsidRDefault="00F9268A" w:rsidP="00277AA1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Fellow in a Second Discipline, College of Liberal Arts and Sciences, University of Illinois, Fall 2016</w:t>
      </w:r>
    </w:p>
    <w:p w14:paraId="37AAB0E0" w14:textId="1142405F" w:rsidR="00F9268A" w:rsidRPr="002C0F24" w:rsidRDefault="00F9268A" w:rsidP="00AF552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Board of Directors, American Friends of Marbach (German Literature</w:t>
      </w:r>
      <w:r w:rsidR="00AF5521" w:rsidRPr="002C0F24">
        <w:rPr>
          <w:rFonts w:ascii="Times New Roman" w:hAnsi="Times New Roman" w:cs="Times New Roman"/>
        </w:rPr>
        <w:t xml:space="preserve"> Archive/Deutsches </w:t>
      </w:r>
      <w:r w:rsidRPr="002C0F24">
        <w:rPr>
          <w:rFonts w:ascii="Times New Roman" w:hAnsi="Times New Roman" w:cs="Times New Roman"/>
        </w:rPr>
        <w:t>Literaturarchiv, Marbach, Germany), 2016-2024</w:t>
      </w:r>
    </w:p>
    <w:p w14:paraId="2A50639C" w14:textId="6A5E00FD" w:rsidR="00F9268A" w:rsidRPr="002C0F24" w:rsidRDefault="00F9268A" w:rsidP="00F9268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Member, Executive Committee on Eighteenth- and Early Nineteenth-Century German Literature, Modern </w:t>
      </w:r>
      <w:r w:rsidR="007F6D74">
        <w:rPr>
          <w:rFonts w:ascii="Times New Roman" w:hAnsi="Times New Roman" w:cs="Times New Roman"/>
        </w:rPr>
        <w:t>Languages Association, 2015-2019; chair, 2018-2019</w:t>
      </w:r>
    </w:p>
    <w:p w14:paraId="690A102A" w14:textId="68C0840B" w:rsidR="00F9268A" w:rsidRPr="002C0F24" w:rsidRDefault="00F9268A" w:rsidP="007944BC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Campus Workshop Facilitator, National Center for Faculty Development and Divers</w:t>
      </w:r>
      <w:r w:rsidR="006C4B82">
        <w:rPr>
          <w:rFonts w:ascii="Times New Roman" w:hAnsi="Times New Roman" w:cs="Times New Roman"/>
        </w:rPr>
        <w:t>ity, 2015-2017</w:t>
      </w:r>
    </w:p>
    <w:p w14:paraId="421B19D0" w14:textId="5FA6BF30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Academic Exchange Service (DAAD) Faculty Research Visit Grant, Berlin, 2015</w:t>
      </w:r>
    </w:p>
    <w:p w14:paraId="286FB1E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Mid-Career Faculty Release-Time Program Award, 2014</w:t>
      </w:r>
    </w:p>
    <w:p w14:paraId="6009494E" w14:textId="5AB73060" w:rsidR="00F9268A" w:rsidRPr="002C0F24" w:rsidRDefault="00F9268A" w:rsidP="00C53B66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Faculty Coach, Faculty Success Program, National Center for Faculty Development and </w:t>
      </w:r>
      <w:r w:rsidR="00C53B66" w:rsidRPr="002C0F24">
        <w:rPr>
          <w:rFonts w:ascii="Times New Roman" w:hAnsi="Times New Roman" w:cs="Times New Roman"/>
        </w:rPr>
        <w:t>Diversity,</w:t>
      </w:r>
    </w:p>
    <w:p w14:paraId="5F4E135F" w14:textId="394A3BC9" w:rsidR="00F9268A" w:rsidRPr="002C0F24" w:rsidRDefault="00F9268A" w:rsidP="00F9268A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2014</w:t>
      </w:r>
      <w:r w:rsidR="006C4B82">
        <w:rPr>
          <w:rFonts w:ascii="Times New Roman" w:hAnsi="Times New Roman" w:cs="Times New Roman"/>
        </w:rPr>
        <w:t>-2016</w:t>
      </w:r>
    </w:p>
    <w:p w14:paraId="136ADAC2" w14:textId="77777777" w:rsidR="00277AA1" w:rsidRPr="002C0F24" w:rsidRDefault="00C55B7E" w:rsidP="00DF6423">
      <w:pPr>
        <w:tabs>
          <w:tab w:val="left" w:pos="9360"/>
        </w:tabs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support for research assistants, 2003, 2004, 2008, </w:t>
      </w:r>
    </w:p>
    <w:p w14:paraId="5B8CCC59" w14:textId="05570272" w:rsidR="00C55B7E" w:rsidRPr="002C0F24" w:rsidRDefault="00C55B7E" w:rsidP="00277AA1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2013-2014</w:t>
      </w:r>
    </w:p>
    <w:p w14:paraId="5149FBC7" w14:textId="6D7281E0" w:rsidR="00F9268A" w:rsidRPr="002C0F24" w:rsidRDefault="00F9268A" w:rsidP="00D301AA">
      <w:pPr>
        <w:ind w:right="-5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Award for Excellence in Undergraduate Teaching, College of Liberal Arts and </w:t>
      </w:r>
      <w:r w:rsidR="00D301AA" w:rsidRPr="002C0F24">
        <w:rPr>
          <w:rFonts w:ascii="Times New Roman" w:hAnsi="Times New Roman" w:cs="Times New Roman"/>
        </w:rPr>
        <w:t>Sciences, 2009</w:t>
      </w:r>
    </w:p>
    <w:p w14:paraId="05573AD6" w14:textId="0063AFB1" w:rsidR="00F9268A" w:rsidRPr="002C0F24" w:rsidRDefault="00F9268A" w:rsidP="007944BC">
      <w:pPr>
        <w:ind w:right="-36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Helen Corley Petit Scholar, College of Liberal Arts and Sciences, University of Illinois,</w:t>
      </w:r>
      <w:r w:rsidR="007944BC" w:rsidRPr="002C0F24">
        <w:rPr>
          <w:rFonts w:ascii="Times New Roman" w:hAnsi="Times New Roman" w:cs="Times New Roman"/>
        </w:rPr>
        <w:t xml:space="preserve"> 2007-2008</w:t>
      </w:r>
      <w:r w:rsidRPr="002C0F24">
        <w:rPr>
          <w:rFonts w:ascii="Times New Roman" w:hAnsi="Times New Roman" w:cs="Times New Roman"/>
        </w:rPr>
        <w:t xml:space="preserve"> </w:t>
      </w:r>
    </w:p>
    <w:p w14:paraId="312B32AA" w14:textId="7E1CDB67" w:rsidR="007944BC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James A. Hagan Teaching Fellow, LAS Teaching Academy,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4C0D4527" w14:textId="1F7EB641" w:rsidR="00C55B7E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Teaching Fellow, College of Liberal Arts and Sciences,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337ED313" w14:textId="77777777" w:rsidR="00CE6ED2" w:rsidRDefault="00277AA1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support for Humanities Released Time, 2004</w:t>
      </w:r>
    </w:p>
    <w:p w14:paraId="78F9E29B" w14:textId="23744E48" w:rsidR="00F9268A" w:rsidRPr="002C0F24" w:rsidRDefault="00F9268A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Alexander von Humboldt Foundation Research Fellowship (nine months), awarded 2003 </w:t>
      </w:r>
    </w:p>
    <w:p w14:paraId="27CCED33" w14:textId="77777777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Grant for work at the German Literary Archive,</w:t>
      </w:r>
    </w:p>
    <w:p w14:paraId="473DC575" w14:textId="5981A9EF" w:rsidR="00C55B7E" w:rsidRPr="002C0F24" w:rsidRDefault="00C55B7E" w:rsidP="00C55B7E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Marbach, on </w:t>
      </w:r>
      <w:r w:rsidRPr="002C0F24">
        <w:rPr>
          <w:rFonts w:ascii="Times New Roman" w:hAnsi="Times New Roman" w:cs="Times New Roman"/>
          <w:i/>
        </w:rPr>
        <w:t>Aesthetic Anxiety</w:t>
      </w:r>
      <w:r w:rsidRPr="002C0F24">
        <w:rPr>
          <w:rFonts w:ascii="Times New Roman" w:hAnsi="Times New Roman" w:cs="Times New Roman"/>
        </w:rPr>
        <w:t xml:space="preserve"> (second book), 2002</w:t>
      </w:r>
    </w:p>
    <w:p w14:paraId="0AC4E5EE" w14:textId="58F99F2C" w:rsidR="00C55B7E" w:rsidRPr="002C0F24" w:rsidRDefault="00C55B7E" w:rsidP="00C55B7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Publication Subvention Award for book manuscript </w:t>
      </w:r>
      <w:r w:rsidRPr="002C0F24">
        <w:rPr>
          <w:rFonts w:ascii="Times New Roman" w:hAnsi="Times New Roman" w:cs="Times New Roman"/>
          <w:i/>
        </w:rPr>
        <w:t>The Art of Recollection in Jena Romanticism</w:t>
      </w:r>
      <w:r w:rsidRPr="002C0F24">
        <w:rPr>
          <w:rFonts w:ascii="Times New Roman" w:hAnsi="Times New Roman" w:cs="Times New Roman"/>
        </w:rPr>
        <w:t>, 2002</w:t>
      </w:r>
    </w:p>
    <w:p w14:paraId="257740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Fellow, Robert Penn Warren Center for the Humanities at Vanderbilt University, 1999-2000</w:t>
      </w:r>
    </w:p>
    <w:p w14:paraId="06BA94E0" w14:textId="4EB38F66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 Research Council Grant, 1998 (for revision of first book)</w:t>
      </w:r>
    </w:p>
    <w:p w14:paraId="6AE13AB7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Dissertation Fellowship at Washington University, 1996</w:t>
      </w:r>
    </w:p>
    <w:p w14:paraId="5D967251" w14:textId="3036DE8A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</w:t>
      </w:r>
      <w:r w:rsidR="00D4354B" w:rsidRPr="002C0F24">
        <w:rPr>
          <w:rFonts w:ascii="Times New Roman" w:hAnsi="Times New Roman" w:cs="Times New Roman"/>
        </w:rPr>
        <w:t>erman Academic Exchange Service (DAAD)</w:t>
      </w:r>
      <w:r w:rsidRPr="002C0F24">
        <w:rPr>
          <w:rFonts w:ascii="Times New Roman" w:hAnsi="Times New Roman" w:cs="Times New Roman"/>
        </w:rPr>
        <w:t xml:space="preserve"> Dissertation Research Award, 1995</w:t>
      </w:r>
    </w:p>
    <w:p w14:paraId="6FAC86B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Teaching Award at Washington University, 1995</w:t>
      </w:r>
    </w:p>
    <w:p w14:paraId="48B9B7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Fulbright and Pädagogischer Austauschdienst Scholarships, 1989-1990</w:t>
      </w:r>
    </w:p>
    <w:p w14:paraId="76C59672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3BE8C6E8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000AB1DA" w14:textId="6052B0FD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Publications</w:t>
      </w:r>
    </w:p>
    <w:p w14:paraId="6C238E7A" w14:textId="77777777" w:rsidR="00D4407A" w:rsidRPr="00CE6ED2" w:rsidRDefault="00D4407A" w:rsidP="00D4407A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B1DDEE6" w14:textId="33FCEBB5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Books</w:t>
      </w:r>
    </w:p>
    <w:p w14:paraId="4FFB43C3" w14:textId="6FA67B68" w:rsidR="00D4407A" w:rsidRDefault="00D4407A" w:rsidP="00192EF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Forgotten Dreams: Revisiting Romanticism in the Cinema of Werner Herzog</w:t>
      </w:r>
      <w:r w:rsidRPr="002C0F24">
        <w:rPr>
          <w:rFonts w:ascii="Times New Roman" w:hAnsi="Times New Roman" w:cs="Times New Roman"/>
        </w:rPr>
        <w:t>. Series: Screen Cultures</w:t>
      </w:r>
      <w:r w:rsidR="004974BF" w:rsidRPr="002C0F24">
        <w:rPr>
          <w:rFonts w:ascii="Times New Roman" w:hAnsi="Times New Roman" w:cs="Times New Roman"/>
        </w:rPr>
        <w:t xml:space="preserve"> - German Film and the Visual. E</w:t>
      </w:r>
      <w:r w:rsidRPr="002C0F24">
        <w:rPr>
          <w:rFonts w:ascii="Times New Roman" w:hAnsi="Times New Roman" w:cs="Times New Roman"/>
        </w:rPr>
        <w:t>ds. Johann</w:t>
      </w:r>
      <w:r w:rsidR="004974BF" w:rsidRPr="002C0F24">
        <w:rPr>
          <w:rFonts w:ascii="Times New Roman" w:hAnsi="Times New Roman" w:cs="Times New Roman"/>
        </w:rPr>
        <w:t>es von Moltke and Gerd Gemünden</w:t>
      </w:r>
      <w:r w:rsidR="00B51E70" w:rsidRPr="002C0F24">
        <w:rPr>
          <w:rFonts w:ascii="Times New Roman" w:hAnsi="Times New Roman" w:cs="Times New Roman"/>
        </w:rPr>
        <w:t>. Rochester: Camden House, 2016</w:t>
      </w:r>
      <w:r w:rsidRPr="002C0F24">
        <w:rPr>
          <w:rFonts w:ascii="Times New Roman" w:hAnsi="Times New Roman" w:cs="Times New Roman"/>
        </w:rPr>
        <w:t xml:space="preserve">. </w:t>
      </w:r>
      <w:r w:rsidR="00192EFE" w:rsidRPr="002C0F24">
        <w:rPr>
          <w:rFonts w:ascii="Times New Roman" w:hAnsi="Times New Roman" w:cs="Times New Roman"/>
        </w:rPr>
        <w:t>Pp. xiv + 298</w:t>
      </w:r>
      <w:r w:rsidRPr="002C0F24">
        <w:rPr>
          <w:rFonts w:ascii="Times New Roman" w:hAnsi="Times New Roman" w:cs="Times New Roman"/>
        </w:rPr>
        <w:t xml:space="preserve">.  </w:t>
      </w:r>
    </w:p>
    <w:p w14:paraId="76D60636" w14:textId="5D31410A" w:rsidR="00611C4F" w:rsidRPr="00611C4F" w:rsidRDefault="00611C4F" w:rsidP="00192E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Paperback edition forthcoming August 2019.</w:t>
      </w:r>
    </w:p>
    <w:p w14:paraId="4D55E583" w14:textId="71490ED6" w:rsidR="00B51E70" w:rsidRPr="002C0F24" w:rsidRDefault="00B51E70" w:rsidP="00B51E70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 xml:space="preserve">Reviews </w:t>
      </w:r>
      <w:r w:rsidR="00CA1699">
        <w:rPr>
          <w:rFonts w:ascii="Times New Roman" w:hAnsi="Times New Roman" w:cs="Times New Roman"/>
          <w:sz w:val="18"/>
          <w:szCs w:val="18"/>
        </w:rPr>
        <w:t>(as of</w:t>
      </w:r>
      <w:r w:rsidR="007C4C35">
        <w:rPr>
          <w:rFonts w:ascii="Times New Roman" w:hAnsi="Times New Roman" w:cs="Times New Roman"/>
          <w:sz w:val="18"/>
          <w:szCs w:val="18"/>
        </w:rPr>
        <w:t xml:space="preserve"> October 2017)</w:t>
      </w:r>
      <w:r w:rsidRPr="002C0F24">
        <w:rPr>
          <w:rFonts w:ascii="Times New Roman" w:hAnsi="Times New Roman" w:cs="Times New Roman"/>
          <w:sz w:val="18"/>
          <w:szCs w:val="18"/>
        </w:rPr>
        <w:t>:</w:t>
      </w:r>
    </w:p>
    <w:p w14:paraId="7352AF20" w14:textId="2795B7AF" w:rsidR="00B51E70" w:rsidRPr="002C0F24" w:rsidRDefault="00B51E70" w:rsidP="00B51E70">
      <w:pPr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Film Ireland </w:t>
      </w:r>
      <w:r w:rsidRPr="002C0F24">
        <w:rPr>
          <w:rFonts w:ascii="Times New Roman" w:hAnsi="Times New Roman" w:cs="Times New Roman"/>
          <w:sz w:val="18"/>
          <w:szCs w:val="18"/>
        </w:rPr>
        <w:t>(</w:t>
      </w:r>
      <w:r w:rsidR="009930F3">
        <w:rPr>
          <w:rFonts w:ascii="Times New Roman" w:hAnsi="Times New Roman" w:cs="Times New Roman"/>
          <w:sz w:val="18"/>
          <w:szCs w:val="18"/>
        </w:rPr>
        <w:t xml:space="preserve">Sarah Griffin, </w:t>
      </w:r>
      <w:r w:rsidRPr="002C0F24">
        <w:rPr>
          <w:rFonts w:ascii="Times New Roman" w:hAnsi="Times New Roman" w:cs="Times New Roman"/>
          <w:sz w:val="18"/>
          <w:szCs w:val="18"/>
        </w:rPr>
        <w:t xml:space="preserve">April 4, 2016) </w:t>
      </w:r>
      <w:r w:rsidRPr="002C0F24">
        <w:rPr>
          <w:rFonts w:ascii="Times New Roman" w:hAnsi="Times New Roman" w:cs="Times New Roman"/>
          <w:color w:val="000000"/>
          <w:sz w:val="18"/>
          <w:szCs w:val="18"/>
        </w:rPr>
        <w:t>http://filmireland.net/2016/04/04/book-review-forgotten-dreams/</w:t>
      </w:r>
    </w:p>
    <w:p w14:paraId="467B4B19" w14:textId="1FE70E08" w:rsidR="00257A28" w:rsidRPr="00257A28" w:rsidRDefault="00B51E70" w:rsidP="00D47907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  <w:r w:rsidRPr="002C0F24">
        <w:rPr>
          <w:rFonts w:ascii="Times New Roman" w:hAnsi="Times New Roman" w:cs="Times New Roman"/>
          <w:sz w:val="18"/>
          <w:szCs w:val="18"/>
        </w:rPr>
        <w:t xml:space="preserve">Hans Helmut Prinzler (partner, Regie.de) </w:t>
      </w:r>
      <w:hyperlink r:id="rId7" w:history="1">
        <w:r w:rsidR="00257A28" w:rsidRPr="00FC3BCD">
          <w:rPr>
            <w:rStyle w:val="Hyperlink"/>
            <w:rFonts w:ascii="Times New Roman" w:hAnsi="Times New Roman" w:cs="Times New Roman"/>
            <w:sz w:val="18"/>
            <w:szCs w:val="18"/>
          </w:rPr>
          <w:t>http://www.hhprinzler.de/2016/03/werner-herzog-4/</w:t>
        </w:r>
      </w:hyperlink>
    </w:p>
    <w:p w14:paraId="1DC1C0DE" w14:textId="28547D9A" w:rsidR="009930F3" w:rsidRPr="009930F3" w:rsidRDefault="009930F3" w:rsidP="009930F3">
      <w:pPr>
        <w:ind w:left="720"/>
        <w:rPr>
          <w:rFonts w:ascii="Times New Roman" w:hAnsi="Times New Roman" w:cs="Times New Roman"/>
          <w:sz w:val="18"/>
          <w:szCs w:val="18"/>
        </w:rPr>
      </w:pPr>
      <w:r w:rsidRPr="009930F3">
        <w:rPr>
          <w:rFonts w:ascii="Times New Roman" w:hAnsi="Times New Roman" w:cs="Times New Roman"/>
          <w:i/>
          <w:sz w:val="18"/>
          <w:szCs w:val="18"/>
        </w:rPr>
        <w:t>Monatshefte</w:t>
      </w:r>
      <w:r w:rsidRPr="009930F3">
        <w:rPr>
          <w:rFonts w:ascii="Times New Roman" w:hAnsi="Times New Roman" w:cs="Times New Roman"/>
          <w:sz w:val="18"/>
          <w:szCs w:val="18"/>
        </w:rPr>
        <w:t xml:space="preserve"> (Margit Grieb, </w:t>
      </w:r>
      <w:r w:rsidR="00354C64">
        <w:rPr>
          <w:rFonts w:ascii="Times New Roman" w:hAnsi="Times New Roman" w:cs="Times New Roman"/>
          <w:sz w:val="18"/>
          <w:szCs w:val="18"/>
        </w:rPr>
        <w:t xml:space="preserve">vol. 109, no. 3, Fall </w:t>
      </w:r>
      <w:r>
        <w:rPr>
          <w:rFonts w:ascii="Times New Roman" w:hAnsi="Times New Roman" w:cs="Times New Roman"/>
          <w:sz w:val="18"/>
          <w:szCs w:val="18"/>
        </w:rPr>
        <w:t>2017</w:t>
      </w:r>
      <w:r w:rsidR="004D2734">
        <w:rPr>
          <w:rFonts w:ascii="Times New Roman" w:hAnsi="Times New Roman" w:cs="Times New Roman"/>
          <w:sz w:val="18"/>
          <w:szCs w:val="18"/>
        </w:rPr>
        <w:t>, 512-514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hyperlink r:id="rId8" w:history="1">
        <w:r w:rsidRPr="00107664">
          <w:rPr>
            <w:rStyle w:val="Hyperlink"/>
            <w:rFonts w:ascii="Times New Roman" w:hAnsi="Times New Roman" w:cs="Times New Roman"/>
            <w:sz w:val="18"/>
            <w:szCs w:val="18"/>
          </w:rPr>
          <w:t>https://muse.jhu.edu/article/671915</w:t>
        </w:r>
      </w:hyperlink>
    </w:p>
    <w:p w14:paraId="7B0FC8C2" w14:textId="77777777" w:rsidR="009930F3" w:rsidRPr="002C0F24" w:rsidRDefault="009930F3" w:rsidP="00D4407A">
      <w:pPr>
        <w:ind w:left="720"/>
        <w:rPr>
          <w:rFonts w:ascii="Times New Roman" w:hAnsi="Times New Roman" w:cs="Times New Roman"/>
        </w:rPr>
      </w:pPr>
    </w:p>
    <w:p w14:paraId="75636A5A" w14:textId="75CA5EDF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Aesthetic Anxiety: Uncanny Symptoms in German Literature and Culture</w:t>
      </w:r>
      <w:r w:rsidR="00A232A5" w:rsidRPr="002C0F24">
        <w:rPr>
          <w:rFonts w:ascii="Times New Roman" w:hAnsi="Times New Roman" w:cs="Times New Roman"/>
        </w:rPr>
        <w:t xml:space="preserve">. Series: International Studies in Comparative Literature. Eds. Alberto Martino, Norbert Buchleitner, Rüdiger Görner. </w:t>
      </w:r>
      <w:r w:rsidRPr="002C0F24">
        <w:rPr>
          <w:rFonts w:ascii="Times New Roman" w:hAnsi="Times New Roman" w:cs="Times New Roman"/>
        </w:rPr>
        <w:t>Amsterdam and New York: Rodopi, 2010. Pp. 267.</w:t>
      </w:r>
    </w:p>
    <w:p w14:paraId="32B04ABB" w14:textId="77777777" w:rsidR="00AA647F" w:rsidRPr="002C0F24" w:rsidRDefault="00AA647F" w:rsidP="00AA647F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 xml:space="preserve">Reviews: </w:t>
      </w:r>
    </w:p>
    <w:p w14:paraId="302FB76F" w14:textId="576543BA" w:rsidR="00AA647F" w:rsidRPr="002C0F24" w:rsidRDefault="00AA647F" w:rsidP="00AA647F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>The German Quarterly</w:t>
      </w:r>
      <w:r w:rsidR="00BA0E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0E88">
        <w:rPr>
          <w:rFonts w:ascii="Times New Roman" w:hAnsi="Times New Roman" w:cs="Times New Roman"/>
          <w:sz w:val="18"/>
          <w:szCs w:val="18"/>
        </w:rPr>
        <w:t>(Brian Tucker, vol. 85, no</w:t>
      </w:r>
      <w:r w:rsidRPr="002C0F24">
        <w:rPr>
          <w:rFonts w:ascii="Times New Roman" w:hAnsi="Times New Roman" w:cs="Times New Roman"/>
          <w:sz w:val="18"/>
          <w:szCs w:val="18"/>
        </w:rPr>
        <w:t>.</w:t>
      </w:r>
      <w:r w:rsidR="00BA0E88">
        <w:rPr>
          <w:rFonts w:ascii="Times New Roman" w:hAnsi="Times New Roman" w:cs="Times New Roman"/>
          <w:sz w:val="18"/>
          <w:szCs w:val="18"/>
        </w:rPr>
        <w:t xml:space="preserve"> 2, Spring 2012, </w:t>
      </w:r>
      <w:r w:rsidRPr="002C0F24">
        <w:rPr>
          <w:rFonts w:ascii="Times New Roman" w:hAnsi="Times New Roman" w:cs="Times New Roman"/>
          <w:sz w:val="18"/>
          <w:szCs w:val="18"/>
        </w:rPr>
        <w:t>119-121</w:t>
      </w:r>
      <w:r w:rsidR="00BA0E88">
        <w:rPr>
          <w:rFonts w:ascii="Times New Roman" w:hAnsi="Times New Roman" w:cs="Times New Roman"/>
          <w:sz w:val="18"/>
          <w:szCs w:val="18"/>
        </w:rPr>
        <w:t>)</w:t>
      </w:r>
    </w:p>
    <w:p w14:paraId="319CEC73" w14:textId="77777777" w:rsidR="00AA647F" w:rsidRPr="002C0F24" w:rsidRDefault="00AA647F" w:rsidP="00AA647F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literaturkritik.de </w:t>
      </w:r>
      <w:r w:rsidRPr="002C0F24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Pr="002C0F24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http://www.literaturkritik.de/public/rezension.php?rez_id=15034</w:t>
        </w:r>
      </w:hyperlink>
      <w:r w:rsidRPr="002C0F24">
        <w:rPr>
          <w:rFonts w:ascii="Times New Roman" w:hAnsi="Times New Roman" w:cs="Times New Roman"/>
          <w:sz w:val="18"/>
          <w:szCs w:val="18"/>
        </w:rPr>
        <w:t>)</w:t>
      </w:r>
    </w:p>
    <w:p w14:paraId="60839321" w14:textId="77777777" w:rsidR="00AA647F" w:rsidRPr="002C0F24" w:rsidRDefault="00AA647F" w:rsidP="00D4407A">
      <w:pPr>
        <w:ind w:left="720" w:hanging="720"/>
        <w:rPr>
          <w:rFonts w:ascii="Times New Roman" w:hAnsi="Times New Roman" w:cs="Times New Roman"/>
          <w:b/>
        </w:rPr>
      </w:pPr>
    </w:p>
    <w:p w14:paraId="01F3E8B9" w14:textId="4B50CCB7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The Art of Recollection in Jena Romanticism:  Memory, History, Fiction, and Fragmentation in Texts by Friedrich Schlegel and Novalis</w:t>
      </w:r>
      <w:r w:rsidRPr="002C0F24">
        <w:rPr>
          <w:rFonts w:ascii="Times New Roman" w:hAnsi="Times New Roman" w:cs="Times New Roman"/>
        </w:rPr>
        <w:t>. Series: Studien zur</w:t>
      </w:r>
      <w:r w:rsidR="00687F93" w:rsidRPr="002C0F24">
        <w:rPr>
          <w:rFonts w:ascii="Times New Roman" w:hAnsi="Times New Roman" w:cs="Times New Roman"/>
        </w:rPr>
        <w:t xml:space="preserve"> deutschen Literatur. Eds. Wilfried Barner, Georg Braungart, Richard Brinkmann, and Conrad Wiedemann. Tübingen:</w:t>
      </w:r>
      <w:r w:rsidRPr="002C0F24">
        <w:rPr>
          <w:rFonts w:ascii="Times New Roman" w:hAnsi="Times New Roman" w:cs="Times New Roman"/>
        </w:rPr>
        <w:t xml:space="preserve"> Max Niemeyer, 2002. Pp.</w:t>
      </w:r>
      <w:r w:rsidR="00687F93" w:rsidRPr="002C0F24">
        <w:rPr>
          <w:rFonts w:ascii="Times New Roman" w:hAnsi="Times New Roman" w:cs="Times New Roman"/>
        </w:rPr>
        <w:t xml:space="preserve"> vii + </w:t>
      </w:r>
      <w:r w:rsidRPr="002C0F24">
        <w:rPr>
          <w:rFonts w:ascii="Times New Roman" w:hAnsi="Times New Roman" w:cs="Times New Roman"/>
        </w:rPr>
        <w:t xml:space="preserve">196. </w:t>
      </w:r>
    </w:p>
    <w:p w14:paraId="118B87A2" w14:textId="77777777" w:rsidR="00B022B1" w:rsidRPr="002C0F24" w:rsidRDefault="00AA647F" w:rsidP="00B022B1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  <w:r w:rsidR="00B022B1" w:rsidRPr="002C0F24">
        <w:rPr>
          <w:rFonts w:ascii="Times New Roman" w:hAnsi="Times New Roman" w:cs="Times New Roman"/>
          <w:sz w:val="18"/>
          <w:szCs w:val="18"/>
        </w:rPr>
        <w:t xml:space="preserve">Reviews: </w:t>
      </w:r>
    </w:p>
    <w:p w14:paraId="30DF11B1" w14:textId="19539867" w:rsidR="00B022B1" w:rsidRPr="002C0F24" w:rsidRDefault="00B022B1" w:rsidP="00B022B1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i/>
          <w:sz w:val="18"/>
          <w:szCs w:val="18"/>
        </w:rPr>
        <w:t>German Studies Review</w:t>
      </w:r>
      <w:r w:rsidR="00BC5D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4C70">
        <w:rPr>
          <w:rFonts w:ascii="Times New Roman" w:hAnsi="Times New Roman" w:cs="Times New Roman"/>
          <w:sz w:val="18"/>
          <w:szCs w:val="18"/>
        </w:rPr>
        <w:t>(Wulf Koep</w:t>
      </w:r>
      <w:r w:rsidR="00BC5D4A">
        <w:rPr>
          <w:rFonts w:ascii="Times New Roman" w:hAnsi="Times New Roman" w:cs="Times New Roman"/>
          <w:sz w:val="18"/>
          <w:szCs w:val="18"/>
        </w:rPr>
        <w:t>ke, vol.</w:t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5D4A">
        <w:rPr>
          <w:rFonts w:ascii="Times New Roman" w:hAnsi="Times New Roman" w:cs="Times New Roman"/>
          <w:sz w:val="18"/>
          <w:szCs w:val="18"/>
        </w:rPr>
        <w:t xml:space="preserve">28, no. 2, 2005, </w:t>
      </w:r>
      <w:r w:rsidRPr="002C0F24">
        <w:rPr>
          <w:rFonts w:ascii="Times New Roman" w:hAnsi="Times New Roman" w:cs="Times New Roman"/>
          <w:sz w:val="18"/>
          <w:szCs w:val="18"/>
        </w:rPr>
        <w:t>400-401</w:t>
      </w:r>
      <w:r w:rsidR="00BC5D4A">
        <w:rPr>
          <w:rFonts w:ascii="Times New Roman" w:hAnsi="Times New Roman" w:cs="Times New Roman"/>
          <w:sz w:val="18"/>
          <w:szCs w:val="18"/>
        </w:rPr>
        <w:t>)</w:t>
      </w:r>
    </w:p>
    <w:p w14:paraId="78B683D8" w14:textId="77777777" w:rsidR="00B022B1" w:rsidRPr="002C0F24" w:rsidRDefault="00B022B1" w:rsidP="00B022B1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i/>
          <w:sz w:val="18"/>
          <w:szCs w:val="18"/>
        </w:rPr>
        <w:t xml:space="preserve">Deutsche Bücher </w:t>
      </w:r>
      <w:r w:rsidRPr="002C0F24">
        <w:rPr>
          <w:rFonts w:ascii="Times New Roman" w:hAnsi="Times New Roman" w:cs="Times New Roman"/>
          <w:sz w:val="18"/>
          <w:szCs w:val="18"/>
        </w:rPr>
        <w:t>(2002)</w:t>
      </w:r>
    </w:p>
    <w:p w14:paraId="4BC0D314" w14:textId="77777777" w:rsidR="00377AAE" w:rsidRPr="002C0F24" w:rsidRDefault="00377AAE" w:rsidP="00B022B1">
      <w:pPr>
        <w:rPr>
          <w:rFonts w:ascii="Times New Roman" w:hAnsi="Times New Roman" w:cs="Times New Roman"/>
          <w:sz w:val="18"/>
          <w:szCs w:val="18"/>
        </w:rPr>
      </w:pPr>
    </w:p>
    <w:p w14:paraId="27A02780" w14:textId="77777777" w:rsidR="00377AAE" w:rsidRPr="002C0F24" w:rsidRDefault="00377AAE" w:rsidP="00377AAE">
      <w:pPr>
        <w:ind w:left="720" w:hanging="720"/>
        <w:rPr>
          <w:rFonts w:ascii="Times New Roman" w:hAnsi="Times New Roman" w:cs="Times New Roman"/>
          <w:b/>
        </w:rPr>
      </w:pPr>
    </w:p>
    <w:p w14:paraId="0EB68C27" w14:textId="77777777" w:rsidR="00377AAE" w:rsidRDefault="00377AAE" w:rsidP="00377AAE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Journal Issues Edited</w:t>
      </w:r>
    </w:p>
    <w:p w14:paraId="0C2B7E6D" w14:textId="17E51B3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Special issue of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 on “The New German Romanticism.” 50.3 (2014).</w:t>
      </w:r>
    </w:p>
    <w:p w14:paraId="70267D2F" w14:textId="3542A27F" w:rsidR="00377AAE" w:rsidRDefault="00377AAE" w:rsidP="00377AAE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Articles</w:t>
      </w:r>
      <w:r w:rsidR="00753AD4">
        <w:rPr>
          <w:rFonts w:ascii="Times New Roman" w:hAnsi="Times New Roman" w:cs="Times New Roman"/>
          <w:b/>
        </w:rPr>
        <w:t xml:space="preserve">, </w:t>
      </w:r>
      <w:r w:rsidR="00273BAC" w:rsidRPr="002C0F24">
        <w:rPr>
          <w:rFonts w:ascii="Times New Roman" w:hAnsi="Times New Roman" w:cs="Times New Roman"/>
          <w:b/>
        </w:rPr>
        <w:t>Chapters</w:t>
      </w:r>
      <w:r w:rsidR="00753AD4">
        <w:rPr>
          <w:rFonts w:ascii="Times New Roman" w:hAnsi="Times New Roman" w:cs="Times New Roman"/>
          <w:b/>
        </w:rPr>
        <w:t>, and Essays</w:t>
      </w:r>
    </w:p>
    <w:p w14:paraId="2A37D601" w14:textId="404528BB" w:rsidR="004E0CEF" w:rsidRPr="005A7A90" w:rsidRDefault="004E0CEF" w:rsidP="00A0464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 Vision as Romantic History in Werner Herzog’s </w:t>
      </w:r>
      <w:r>
        <w:rPr>
          <w:rFonts w:ascii="Times New Roman" w:hAnsi="Times New Roman" w:cs="Times New Roman"/>
          <w:i/>
        </w:rPr>
        <w:t>Invincible</w:t>
      </w:r>
      <w:r w:rsidR="005A7A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5A7A90">
        <w:rPr>
          <w:rFonts w:ascii="Times New Roman" w:hAnsi="Times New Roman" w:cs="Times New Roman"/>
        </w:rPr>
        <w:t xml:space="preserve"> </w:t>
      </w:r>
      <w:r w:rsidR="005A7A90">
        <w:rPr>
          <w:rFonts w:ascii="Times New Roman" w:hAnsi="Times New Roman" w:cs="Times New Roman"/>
          <w:i/>
        </w:rPr>
        <w:t>Estetica. Studi e ricerche</w:t>
      </w:r>
      <w:r w:rsidR="005A7A90">
        <w:rPr>
          <w:rFonts w:ascii="Times New Roman" w:hAnsi="Times New Roman" w:cs="Times New Roman"/>
        </w:rPr>
        <w:t>. Forthcoming in 2020.</w:t>
      </w:r>
    </w:p>
    <w:p w14:paraId="6D0DA92F" w14:textId="50E64389" w:rsidR="00342DE5" w:rsidRPr="00342DE5" w:rsidRDefault="00342DE5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“Fascism in the Classroom: Dark Arts in </w:t>
      </w:r>
      <w:r>
        <w:rPr>
          <w:rFonts w:ascii="Times New Roman" w:hAnsi="Times New Roman" w:cs="Times New Roman"/>
          <w:i/>
        </w:rPr>
        <w:t>Harry Potter and the Order of the Phoenix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The Pedagogy of Harry Potter</w:t>
      </w:r>
      <w:r>
        <w:rPr>
          <w:rFonts w:ascii="Times New Roman" w:hAnsi="Times New Roman" w:cs="Times New Roman"/>
        </w:rPr>
        <w:t xml:space="preserve">. </w:t>
      </w:r>
      <w:r w:rsidR="00AA47E2">
        <w:rPr>
          <w:rFonts w:ascii="Times New Roman" w:hAnsi="Times New Roman" w:cs="Times New Roman"/>
        </w:rPr>
        <w:t xml:space="preserve">With Carl Niekerk. </w:t>
      </w:r>
      <w:r>
        <w:rPr>
          <w:rFonts w:ascii="Times New Roman" w:hAnsi="Times New Roman" w:cs="Times New Roman"/>
        </w:rPr>
        <w:t>Eds. Marcie Panutsos Rovan and Melissa Wehler. London and New York: Palgrave MacMillan. Forthcoming in 2019.</w:t>
      </w:r>
    </w:p>
    <w:p w14:paraId="5D2C28F8" w14:textId="602A05F4" w:rsidR="00E83C77" w:rsidRDefault="00E83C77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Afterlives of German Romanticism in Psychoanalysis and Film.” </w:t>
      </w:r>
      <w:r>
        <w:rPr>
          <w:rFonts w:ascii="Times New Roman" w:hAnsi="Times New Roman" w:cs="Times New Roman"/>
          <w:i/>
        </w:rPr>
        <w:t>Palgrave Handbook of German Romantic Philosophy</w:t>
      </w:r>
      <w:r>
        <w:rPr>
          <w:rFonts w:ascii="Times New Roman" w:hAnsi="Times New Roman" w:cs="Times New Roman"/>
        </w:rPr>
        <w:t xml:space="preserve">. Ed. Elizabeth Millán. London and New York: Palgrave MacMillan. Forthcoming in 2019. </w:t>
      </w:r>
    </w:p>
    <w:p w14:paraId="4F672DCA" w14:textId="5014A5D5" w:rsidR="00CE6ED2" w:rsidRPr="00CE6ED2" w:rsidRDefault="00CE6ED2" w:rsidP="00CE6ED2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“Romantic Apperception in</w:t>
      </w:r>
      <w:r w:rsidR="00BB11BD">
        <w:rPr>
          <w:rFonts w:ascii="Times New Roman" w:hAnsi="Times New Roman" w:cs="Times New Roman"/>
        </w:rPr>
        <w:t xml:space="preserve"> the Realistic Documentary</w:t>
      </w:r>
      <w:r>
        <w:rPr>
          <w:rFonts w:ascii="Times New Roman" w:hAnsi="Times New Roman" w:cs="Times New Roman"/>
        </w:rPr>
        <w:t xml:space="preserve">.” </w:t>
      </w:r>
      <w:r w:rsidRPr="00CE6ED2">
        <w:rPr>
          <w:rFonts w:ascii="Times New Roman" w:hAnsi="Times New Roman" w:cs="Times New Roman"/>
          <w:i/>
        </w:rPr>
        <w:t>Von der Idee zum Medium. Resonanzfelder zwischen Aufklärung und Gegenwart</w:t>
      </w:r>
      <w:r>
        <w:rPr>
          <w:rFonts w:ascii="Times New Roman" w:hAnsi="Times New Roman" w:cs="Times New Roman"/>
        </w:rPr>
        <w:t>. Eds. Fe</w:t>
      </w:r>
      <w:r w:rsidR="00F31A6B">
        <w:rPr>
          <w:rFonts w:ascii="Times New Roman" w:hAnsi="Times New Roman" w:cs="Times New Roman"/>
        </w:rPr>
        <w:t>lix Lenz and Ch</w:t>
      </w:r>
      <w:r w:rsidR="00B74D12">
        <w:rPr>
          <w:rFonts w:ascii="Times New Roman" w:hAnsi="Times New Roman" w:cs="Times New Roman"/>
        </w:rPr>
        <w:t>ristine Schramm. Munich: Fink, 2019. 441-467.</w:t>
      </w:r>
    </w:p>
    <w:p w14:paraId="285874F6" w14:textId="11CD9BF7" w:rsidR="002F0B32" w:rsidRPr="002F0B32" w:rsidRDefault="00377AAE" w:rsidP="002F0B3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C0F24">
        <w:rPr>
          <w:rFonts w:ascii="Times New Roman" w:hAnsi="Times New Roman" w:cs="Times New Roman"/>
        </w:rPr>
        <w:t xml:space="preserve">“The </w:t>
      </w:r>
      <w:r w:rsidRPr="002C0F24">
        <w:rPr>
          <w:rFonts w:ascii="Times New Roman" w:hAnsi="Times New Roman" w:cs="Times New Roman"/>
          <w:i/>
        </w:rPr>
        <w:t xml:space="preserve">Studies on Hysteria </w:t>
      </w:r>
      <w:r w:rsidRPr="002C0F24">
        <w:rPr>
          <w:rFonts w:ascii="Times New Roman" w:hAnsi="Times New Roman" w:cs="Times New Roman"/>
        </w:rPr>
        <w:t xml:space="preserve">and the Haunted Past of Psychoanalysis.” </w:t>
      </w:r>
      <w:r w:rsidR="002F0B32" w:rsidRPr="002F0B32">
        <w:rPr>
          <w:rFonts w:ascii="Times New Roman" w:hAnsi="Times New Roman" w:cs="Times New Roman"/>
          <w:i/>
        </w:rPr>
        <w:t>Ordnungen des Unheimlichen. Kultur – Literatur – Medien</w:t>
      </w:r>
      <w:r w:rsidR="002F0B32" w:rsidRPr="002F0B32">
        <w:rPr>
          <w:rFonts w:ascii="Times New Roman" w:hAnsi="Times New Roman" w:cs="Times New Roman"/>
        </w:rPr>
        <w:t xml:space="preserve">. Ed. Florian Lehmann. Würzburg: Königshausen und Neumann, 2016. 99-113. </w:t>
      </w:r>
    </w:p>
    <w:p w14:paraId="604638E9" w14:textId="09D0CDF4" w:rsidR="00273BAC" w:rsidRPr="002C0F24" w:rsidRDefault="00273BAC" w:rsidP="00377AAE">
      <w:pPr>
        <w:ind w:left="720" w:hanging="720"/>
        <w:rPr>
          <w:rFonts w:ascii="Times New Roman" w:eastAsia="Times New Roman" w:hAnsi="Times New Roman" w:cs="Times New Roman"/>
          <w:sz w:val="20"/>
        </w:rPr>
      </w:pPr>
      <w:r w:rsidRPr="002C0F24">
        <w:rPr>
          <w:rFonts w:ascii="Times New Roman" w:hAnsi="Times New Roman" w:cs="Times New Roman"/>
        </w:rPr>
        <w:t xml:space="preserve">“Toward a Psychological History of Philosophy: Kant’s </w:t>
      </w:r>
      <w:r w:rsidRPr="002C0F24">
        <w:rPr>
          <w:rFonts w:ascii="Times New Roman" w:hAnsi="Times New Roman" w:cs="Times New Roman"/>
          <w:i/>
        </w:rPr>
        <w:t>Dreams of a Spirit-Seer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PsyArt: Journal for the Psychological Study of the Arts</w:t>
      </w:r>
      <w:r w:rsidRPr="002C0F24">
        <w:rPr>
          <w:rFonts w:ascii="Times New Roman" w:hAnsi="Times New Roman" w:cs="Times New Roman"/>
        </w:rPr>
        <w:t xml:space="preserve"> 20 (2016): 69-83. </w:t>
      </w:r>
      <w:hyperlink r:id="rId10" w:history="1">
        <w:r w:rsidRPr="002C0F24">
          <w:rPr>
            <w:rStyle w:val="Hyperlink"/>
            <w:rFonts w:ascii="Times New Roman" w:hAnsi="Times New Roman" w:cs="Times New Roman"/>
          </w:rPr>
          <w:t>http://journal.psyart.org/article/toward-a-psychological-history-of-philosophy-kants-dreams-of-a-spirit-seer-traume-eines-geistersehers-erlautert-durch-traume-der-metaphysik-1766/</w:t>
        </w:r>
      </w:hyperlink>
    </w:p>
    <w:p w14:paraId="2499EF87" w14:textId="1B8F971E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</w:rPr>
        <w:t xml:space="preserve">“Prairie Tales: The Life of the Lecture at Illinois.” </w:t>
      </w:r>
      <w:r w:rsidRPr="002C0F24">
        <w:rPr>
          <w:rFonts w:ascii="Times New Roman" w:hAnsi="Times New Roman" w:cs="Times New Roman"/>
          <w:i/>
        </w:rPr>
        <w:t>An Illinois Sampler: Teaching and Research on the Prairie</w:t>
      </w:r>
      <w:r w:rsidRPr="002C0F24">
        <w:rPr>
          <w:rFonts w:ascii="Times New Roman" w:hAnsi="Times New Roman" w:cs="Times New Roman"/>
        </w:rPr>
        <w:t>. Eds. Mary-Ann Winkelmes and Antoinette Burton, with Kyle Mays. Urbana: University of Illinois Press, 2014. 49-53.</w:t>
      </w:r>
    </w:p>
    <w:p w14:paraId="4086D214" w14:textId="4CB1510A" w:rsidR="00377AAE" w:rsidRPr="002C0F24" w:rsidRDefault="00377AAE" w:rsidP="00377AAE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“German Romanticism Renewed.”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. Special Issue on </w:t>
      </w:r>
    </w:p>
    <w:p w14:paraId="0F362069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New German Romanticism.” 50.3 (2014) 251-257.</w:t>
      </w:r>
    </w:p>
    <w:p w14:paraId="2A861923" w14:textId="76C9B16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Conquest of Dreams.”</w:t>
      </w:r>
      <w:r w:rsidRPr="002C0F24">
        <w:rPr>
          <w:rFonts w:ascii="Times New Roman" w:hAnsi="Times New Roman" w:cs="Times New Roman"/>
          <w:i/>
        </w:rPr>
        <w:t xml:space="preserve"> The Werner Herzog Collection</w:t>
      </w:r>
      <w:r w:rsidRPr="002C0F24">
        <w:rPr>
          <w:rFonts w:ascii="Times New Roman" w:hAnsi="Times New Roman" w:cs="Times New Roman"/>
        </w:rPr>
        <w:t>. London: British Film Institute, 2014.</w:t>
      </w:r>
    </w:p>
    <w:p w14:paraId="5DE88B75" w14:textId="70FA69D7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“Documentary, Revisited. Claude Lanzmann’s </w:t>
      </w:r>
      <w:r w:rsidRPr="002C0F24">
        <w:rPr>
          <w:rFonts w:ascii="Times New Roman" w:hAnsi="Times New Roman" w:cs="Times New Roman"/>
          <w:i/>
        </w:rPr>
        <w:t>The Last of the Unjust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Days and Memory</w:t>
      </w:r>
      <w:r w:rsidRPr="002C0F24">
        <w:rPr>
          <w:rFonts w:ascii="Times New Roman" w:hAnsi="Times New Roman" w:cs="Times New Roman"/>
        </w:rPr>
        <w:t xml:space="preserve">. A blog of the Initiative in Holocaust, Genocide, and Memory Studies – University of Illinois at Urbana-Champaign. March 2014. </w:t>
      </w:r>
      <w:hyperlink r:id="rId11" w:history="1">
        <w:r w:rsidRPr="002C0F24">
          <w:rPr>
            <w:rStyle w:val="Hyperlink"/>
            <w:rFonts w:ascii="Times New Roman" w:hAnsi="Times New Roman" w:cs="Times New Roman"/>
          </w:rPr>
          <w:t>http://hgmsblog.weebly.com/</w:t>
        </w:r>
      </w:hyperlink>
    </w:p>
    <w:p w14:paraId="3D3AE05F" w14:textId="1BA4154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(1942).” </w:t>
      </w:r>
      <w:r w:rsidRPr="002C0F24">
        <w:rPr>
          <w:rFonts w:ascii="Times New Roman" w:hAnsi="Times New Roman" w:cs="Times New Roman"/>
          <w:i/>
        </w:rPr>
        <w:t xml:space="preserve">Heinrich von Kleist – Style and Concept: Explorations in Literary Dissonance. </w:t>
      </w:r>
      <w:r w:rsidRPr="002C0F24">
        <w:rPr>
          <w:rFonts w:ascii="Times New Roman" w:hAnsi="Times New Roman" w:cs="Times New Roman"/>
        </w:rPr>
        <w:t xml:space="preserve">Eds. Christoph Zeller and Dieter Sevin. Berlin: Walter de Gruyter, 2013. 325-337.  </w:t>
      </w:r>
    </w:p>
    <w:p w14:paraId="16BE6053" w14:textId="2675DB9E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Spaces.” </w:t>
      </w:r>
      <w:r w:rsidRPr="002C0F24">
        <w:rPr>
          <w:rFonts w:ascii="Times New Roman" w:hAnsi="Times New Roman" w:cs="Times New Roman"/>
          <w:i/>
        </w:rPr>
        <w:t>Companion to Werner Herzog</w:t>
      </w:r>
      <w:r w:rsidRPr="002C0F24">
        <w:rPr>
          <w:rFonts w:ascii="Times New Roman" w:hAnsi="Times New Roman" w:cs="Times New Roman"/>
        </w:rPr>
        <w:t xml:space="preserve">. Ed. Brad Prager. </w:t>
      </w:r>
    </w:p>
    <w:p w14:paraId="2082126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Oxford: Wiley-Blackwell, 2012. 510-527.</w:t>
      </w:r>
    </w:p>
    <w:p w14:paraId="39084FAF" w14:textId="530C4D5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“Das 'ewig ringende, nie seyende Sein.' Schelling und das Unheimliche.” </w:t>
      </w:r>
      <w:r w:rsidRPr="002C0F24">
        <w:rPr>
          <w:rFonts w:ascii="Times New Roman" w:hAnsi="Times New Roman" w:cs="Times New Roman"/>
          <w:i/>
        </w:rPr>
        <w:t>Phantasmata. Techniken des Unheimlichen</w:t>
      </w:r>
      <w:r w:rsidRPr="002C0F24">
        <w:rPr>
          <w:rFonts w:ascii="Times New Roman" w:hAnsi="Times New Roman" w:cs="Times New Roman"/>
        </w:rPr>
        <w:t xml:space="preserve">. Eds. Martin Doll, Rupert Gaderer, Fabio Camilletti, and Jan Niklas Howe. Vienna and Berlin: Turia + Kant, 2011. 241-257. </w:t>
      </w:r>
    </w:p>
    <w:p w14:paraId="0EE5BFBF" w14:textId="2369542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Curse of Enthusiasm: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Modern Violence.” </w:t>
      </w:r>
      <w:r w:rsidRPr="002C0F24">
        <w:rPr>
          <w:rFonts w:ascii="Times New Roman" w:hAnsi="Times New Roman" w:cs="Times New Roman"/>
          <w:i/>
        </w:rPr>
        <w:t>Violence, Aesthetics, Culture: Germany, 1789-1938</w:t>
      </w:r>
      <w:r w:rsidRPr="002C0F24">
        <w:rPr>
          <w:rFonts w:ascii="Times New Roman" w:hAnsi="Times New Roman" w:cs="Times New Roman"/>
        </w:rPr>
        <w:t xml:space="preserve">. Eds. Carl Niekerk and Stefani Engelstein. Amsterdam: Rodopi, 2011. 91-114. </w:t>
      </w:r>
    </w:p>
    <w:p w14:paraId="1EF9CDB1" w14:textId="0B782DDA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“Uncanny Love: Schelling's Meditations on the Spirit World.” </w:t>
      </w:r>
      <w:r w:rsidRPr="002C0F24">
        <w:rPr>
          <w:rFonts w:ascii="Times New Roman" w:hAnsi="Times New Roman" w:cs="Times New Roman"/>
          <w:i/>
        </w:rPr>
        <w:t>Image &amp; Narrative</w:t>
      </w:r>
      <w:r w:rsidRPr="002C0F24">
        <w:rPr>
          <w:rFonts w:ascii="Times New Roman" w:hAnsi="Times New Roman" w:cs="Times New Roman"/>
        </w:rPr>
        <w:t xml:space="preserve"> 11.3 </w:t>
      </w:r>
    </w:p>
    <w:p w14:paraId="7054C7D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(2010) 64-86.</w:t>
      </w:r>
    </w:p>
    <w:p w14:paraId="7F83099F" w14:textId="05AB41D5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“Die Lesbarkeit des romantischen Körpers – Über Psychosomatik und Text in Fallstudien von Karl Philipp Moritz und Friedrich Schlegel.” </w:t>
      </w:r>
      <w:r w:rsidRPr="002C0F24">
        <w:rPr>
          <w:rFonts w:ascii="Times New Roman" w:hAnsi="Times New Roman" w:cs="Times New Roman"/>
          <w:i/>
        </w:rPr>
        <w:t>Die Lesbarkeit der Romantik. Material, Medium, Diskurs</w:t>
      </w:r>
      <w:r w:rsidRPr="002C0F24">
        <w:rPr>
          <w:rFonts w:ascii="Times New Roman" w:hAnsi="Times New Roman" w:cs="Times New Roman"/>
        </w:rPr>
        <w:t>. Ed. Erich Kleinschmidt. Berlin and New York: Walter de Gruyter, 2009. 105-135.</w:t>
      </w:r>
    </w:p>
    <w:p w14:paraId="61151178" w14:textId="78F42D21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“Upload Now: On William Gibson’s </w:t>
      </w:r>
      <w:r w:rsidRPr="002C0F24">
        <w:rPr>
          <w:rFonts w:ascii="Times New Roman" w:hAnsi="Times New Roman" w:cs="Times New Roman"/>
          <w:i/>
        </w:rPr>
        <w:t>Spook Country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Kritik</w:t>
      </w:r>
      <w:r w:rsidRPr="002C0F24">
        <w:rPr>
          <w:rFonts w:ascii="Times New Roman" w:hAnsi="Times New Roman" w:cs="Times New Roman"/>
        </w:rPr>
        <w:t xml:space="preserve">. The blog for the Unit for Criticism and Interpretive Theory at the University of Illinois. July 16, 2008. </w:t>
      </w:r>
      <w:hyperlink r:id="rId12" w:history="1">
        <w:r w:rsidRPr="002C0F24">
          <w:rPr>
            <w:rStyle w:val="Hyperlink"/>
            <w:rFonts w:ascii="Times New Roman" w:hAnsi="Times New Roman" w:cs="Times New Roman"/>
          </w:rPr>
          <w:t>http://unitcrit.blogspot.com/2008/07/upload-now-on-william-gibsons-spook.html</w:t>
        </w:r>
      </w:hyperlink>
    </w:p>
    <w:p w14:paraId="004C1A6A" w14:textId="669E54C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Romantic and Modern Practice of Animal Magnetism: Friedrich Schlegel's Protocols of the Magnetic Treatment of Countess Lesniowska.” </w:t>
      </w:r>
      <w:r w:rsidRPr="002C0F24">
        <w:rPr>
          <w:rFonts w:ascii="Times New Roman" w:hAnsi="Times New Roman" w:cs="Times New Roman"/>
          <w:i/>
        </w:rPr>
        <w:t>Women in German Yearbook</w:t>
      </w:r>
      <w:r w:rsidRPr="002C0F24">
        <w:rPr>
          <w:rFonts w:ascii="Times New Roman" w:hAnsi="Times New Roman" w:cs="Times New Roman"/>
        </w:rPr>
        <w:t xml:space="preserve"> 23 (2007) 10-33.</w:t>
      </w:r>
    </w:p>
    <w:p w14:paraId="029E049E" w14:textId="70E7401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“Enlightenment According to Don Alfonso: Perilous Progress in Mozart's </w:t>
      </w:r>
      <w:r w:rsidRPr="002C0F24">
        <w:rPr>
          <w:rFonts w:ascii="Times New Roman" w:hAnsi="Times New Roman" w:cs="Times New Roman"/>
          <w:i/>
        </w:rPr>
        <w:t>Cosí fan tutte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Practicing Progress: The Promise and Limitations of Enlightenment</w:t>
      </w:r>
      <w:r w:rsidRPr="002C0F24">
        <w:rPr>
          <w:rFonts w:ascii="Times New Roman" w:hAnsi="Times New Roman" w:cs="Times New Roman"/>
        </w:rPr>
        <w:t>, eds. Richard E. Schade, Dieter Sevin, and Frank Trommler. Amsterdam: Rodopi, 2007. 59-74.</w:t>
      </w:r>
    </w:p>
    <w:p w14:paraId="0323C60B" w14:textId="0C8F02E3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“Dorothea Veit-Schlegel's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and the Early Romantic Model of Alterity.” </w:t>
      </w:r>
    </w:p>
    <w:p w14:paraId="0E714F08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97.1 (2005) 33-62.</w:t>
      </w:r>
    </w:p>
    <w:p w14:paraId="2BF19E97" w14:textId="5AE1E787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.”  </w:t>
      </w:r>
      <w:r w:rsidRPr="002C0F24">
        <w:rPr>
          <w:rFonts w:ascii="Times New Roman" w:hAnsi="Times New Roman" w:cs="Times New Roman"/>
          <w:i/>
        </w:rPr>
        <w:t>Kleists Erzählungen und Dramen.  Neue Studien</w:t>
      </w:r>
      <w:r w:rsidRPr="002C0F24">
        <w:rPr>
          <w:rFonts w:ascii="Times New Roman" w:hAnsi="Times New Roman" w:cs="Times New Roman"/>
        </w:rPr>
        <w:t>.  Eds. Paul Michael Lützeler and David Pan.  Würzburg:  Königshausen und Neumann, 2001.  121-133.</w:t>
      </w:r>
    </w:p>
    <w:p w14:paraId="6F5DDD48" w14:textId="5FAEDDC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Schlegels.”</w:t>
      </w:r>
      <w:r w:rsidRPr="002C0F24">
        <w:rPr>
          <w:rFonts w:ascii="Times New Roman" w:hAnsi="Times New Roman" w:cs="Times New Roman"/>
          <w:i/>
        </w:rPr>
        <w:t xml:space="preserve"> Zeitenwende - Die Germanistik auf dem Weg vom 20. ins 21. Jahrhundert  </w:t>
      </w:r>
      <w:r w:rsidRPr="002C0F24">
        <w:rPr>
          <w:rFonts w:ascii="Times New Roman" w:hAnsi="Times New Roman" w:cs="Times New Roman"/>
        </w:rPr>
        <w:t>(Akten des X. Internationalen Germanistenkongresses, Wien 2000). Ed. Peter Wiesinger. Bern:  Peter Lang, 2002.  201-206.</w:t>
      </w:r>
    </w:p>
    <w:p w14:paraId="7EFF1437" w14:textId="43003E2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“Bringing Chaos Into the System: The Aesthetic Authority of Disorder in Friedrich Schlegel's Philosophical Fragments.” </w:t>
      </w:r>
      <w:r w:rsidRPr="002C0F24">
        <w:rPr>
          <w:rFonts w:ascii="Times New Roman" w:hAnsi="Times New Roman" w:cs="Times New Roman"/>
          <w:i/>
        </w:rPr>
        <w:t>Disrupted Patterns:  On Chaos and Order in the Enlightenment</w:t>
      </w:r>
      <w:r w:rsidRPr="002C0F24">
        <w:rPr>
          <w:rFonts w:ascii="Times New Roman" w:hAnsi="Times New Roman" w:cs="Times New Roman"/>
        </w:rPr>
        <w:t>. Eds. Theodore E. D. Braun and John A. McCarthy.  Amsterdam:  Rodopi, 2000. 119-133.</w:t>
      </w:r>
    </w:p>
    <w:p w14:paraId="1AB790B9" w14:textId="3C74F8DF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“‘Wenn man endlich selbst Briefe schreiben will, so vergesse man die Exempel’: The Construction of Imitation as Originality in C. F. Gellert's Epistolary Theory.” </w:t>
      </w:r>
      <w:r w:rsidRPr="002C0F24">
        <w:rPr>
          <w:rFonts w:ascii="Times New Roman" w:hAnsi="Times New Roman" w:cs="Times New Roman"/>
          <w:i/>
        </w:rPr>
        <w:t>Wezel-Jahrbuch (Studien zur europäischen Aufklärung</w:t>
      </w:r>
      <w:r w:rsidRPr="002C0F24">
        <w:rPr>
          <w:rFonts w:ascii="Times New Roman" w:hAnsi="Times New Roman" w:cs="Times New Roman"/>
        </w:rPr>
        <w:t>) 2 (1999) 97-114.</w:t>
      </w:r>
    </w:p>
    <w:p w14:paraId="0F37BDBC" w14:textId="352DDB6B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“‘Wozu überhaupt ein </w:t>
      </w:r>
      <w:r w:rsidRPr="002C0F24">
        <w:rPr>
          <w:rFonts w:ascii="Times New Roman" w:hAnsi="Times New Roman" w:cs="Times New Roman"/>
          <w:i/>
        </w:rPr>
        <w:t>Anfang</w:t>
      </w:r>
      <w:r w:rsidRPr="002C0F24">
        <w:rPr>
          <w:rFonts w:ascii="Times New Roman" w:hAnsi="Times New Roman" w:cs="Times New Roman"/>
        </w:rPr>
        <w:t xml:space="preserve">?’  Memory and History in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Colloquia Germanica</w:t>
      </w:r>
      <w:r w:rsidRPr="002C0F24">
        <w:rPr>
          <w:rFonts w:ascii="Times New Roman" w:hAnsi="Times New Roman" w:cs="Times New Roman"/>
        </w:rPr>
        <w:t xml:space="preserve"> 31.1 (1998) 21-36. Reprinted in </w:t>
      </w:r>
      <w:r w:rsidRPr="002C0F24">
        <w:rPr>
          <w:rFonts w:ascii="Times New Roman" w:hAnsi="Times New Roman" w:cs="Times New Roman"/>
          <w:i/>
        </w:rPr>
        <w:t xml:space="preserve">Nineteenth-Century Literature Criticism (NCLC) </w:t>
      </w:r>
      <w:r w:rsidRPr="002C0F24">
        <w:rPr>
          <w:rFonts w:ascii="Times New Roman" w:hAnsi="Times New Roman" w:cs="Times New Roman"/>
        </w:rPr>
        <w:t>178. Detroit, New York, London: Thomson Gale, 2007. 86-94.</w:t>
      </w:r>
    </w:p>
    <w:p w14:paraId="6876956F" w14:textId="3DD9B0B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“Reading the Excursus on Women as a Model of 'Modern' Temporality in Gottfried's </w:t>
      </w:r>
    </w:p>
    <w:p w14:paraId="284FAFBF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Neophilologus</w:t>
      </w:r>
      <w:r w:rsidRPr="002C0F24">
        <w:rPr>
          <w:rFonts w:ascii="Times New Roman" w:hAnsi="Times New Roman" w:cs="Times New Roman"/>
        </w:rPr>
        <w:t xml:space="preserve"> 82.2 (1998) 247-257. Reprinted in </w:t>
      </w:r>
      <w:r w:rsidRPr="002C0F24">
        <w:rPr>
          <w:rFonts w:ascii="Times New Roman" w:hAnsi="Times New Roman" w:cs="Times New Roman"/>
          <w:i/>
        </w:rPr>
        <w:t>Classical and Medieval Literature Criticism</w:t>
      </w:r>
      <w:r w:rsidRPr="002C0F24">
        <w:rPr>
          <w:rFonts w:ascii="Times New Roman" w:hAnsi="Times New Roman" w:cs="Times New Roman"/>
        </w:rPr>
        <w:t xml:space="preserve"> (</w:t>
      </w:r>
      <w:r w:rsidRPr="002C0F24">
        <w:rPr>
          <w:rFonts w:ascii="Times New Roman" w:hAnsi="Times New Roman" w:cs="Times New Roman"/>
          <w:i/>
        </w:rPr>
        <w:t>CMLC</w:t>
      </w:r>
      <w:r w:rsidRPr="002C0F24">
        <w:rPr>
          <w:rFonts w:ascii="Times New Roman" w:hAnsi="Times New Roman" w:cs="Times New Roman"/>
        </w:rPr>
        <w:t xml:space="preserve">) 96. Detroit, New York, London: Thomson Gale, 2008. </w:t>
      </w:r>
    </w:p>
    <w:p w14:paraId="141605DC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153-158.</w:t>
      </w:r>
    </w:p>
    <w:p w14:paraId="3EFC785B" w14:textId="77777777" w:rsidR="00132938" w:rsidRPr="002C0F24" w:rsidRDefault="00132938" w:rsidP="00377AAE">
      <w:pPr>
        <w:rPr>
          <w:rFonts w:ascii="Times New Roman" w:hAnsi="Times New Roman" w:cs="Times New Roman"/>
          <w:b/>
        </w:rPr>
      </w:pPr>
    </w:p>
    <w:p w14:paraId="5189B00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Translation</w:t>
      </w:r>
    </w:p>
    <w:p w14:paraId="2A321345" w14:textId="635C24D4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English Translation of "Die Nähe des Fremden," by Klaus Hoffer.  </w:t>
      </w:r>
      <w:r w:rsidRPr="002C0F24">
        <w:rPr>
          <w:rFonts w:ascii="Times New Roman" w:hAnsi="Times New Roman" w:cs="Times New Roman"/>
          <w:i/>
        </w:rPr>
        <w:t>World Literature Today</w:t>
      </w:r>
      <w:r w:rsidRPr="002C0F24">
        <w:rPr>
          <w:rFonts w:ascii="Times New Roman" w:hAnsi="Times New Roman" w:cs="Times New Roman"/>
        </w:rPr>
        <w:t xml:space="preserve"> (Norman: Oklahoma University Press, 1995) 517-520.</w:t>
      </w:r>
    </w:p>
    <w:p w14:paraId="76A21AAA" w14:textId="77777777" w:rsidR="00132938" w:rsidRPr="002C0F24" w:rsidRDefault="00132938" w:rsidP="00CE6ED2">
      <w:pPr>
        <w:rPr>
          <w:rFonts w:ascii="Times New Roman" w:hAnsi="Times New Roman" w:cs="Times New Roman"/>
        </w:rPr>
      </w:pPr>
    </w:p>
    <w:p w14:paraId="0A2B335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Lexicon Entries</w:t>
      </w:r>
    </w:p>
    <w:p w14:paraId="365C86AA" w14:textId="60FDD180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"Germany, Austria, Switzerland:  Romanticism and Life Writing."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>.  Ed. Margaretta Jolly.  London and Chicago:  Fitzroy Dearborn Publishers, 2001. 368-370.</w:t>
      </w:r>
    </w:p>
    <w:p w14:paraId="16A6F23D" w14:textId="045AF857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"Heinrich Heine."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 xml:space="preserve">.  Ed. Margaretta Jolly. London and Chicago: Fitzroy Dearborn Publishers, 2001.  </w:t>
      </w:r>
    </w:p>
    <w:p w14:paraId="1DA7D6C5" w14:textId="77777777" w:rsidR="00273BAC" w:rsidRPr="002C0F24" w:rsidRDefault="00273BAC" w:rsidP="00273BAC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420-421. </w:t>
      </w:r>
    </w:p>
    <w:p w14:paraId="4AE6F76B" w14:textId="1BC6847E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 Poetry 1750-1850." Co-authored with Carl Niekerk. </w:t>
      </w:r>
      <w:r w:rsidRPr="002C0F24">
        <w:rPr>
          <w:rFonts w:ascii="Times New Roman" w:hAnsi="Times New Roman" w:cs="Times New Roman"/>
          <w:i/>
        </w:rPr>
        <w:t>Oxford Guide to Literature in English Translation</w:t>
      </w:r>
      <w:r w:rsidRPr="002C0F24">
        <w:rPr>
          <w:rFonts w:ascii="Times New Roman" w:hAnsi="Times New Roman" w:cs="Times New Roman"/>
        </w:rPr>
        <w:t>. Ed. Peter France. Oxford: Oxford University Press, 2000.</w:t>
      </w:r>
      <w:r w:rsidR="00260F4C">
        <w:rPr>
          <w:rFonts w:ascii="Times New Roman" w:hAnsi="Times New Roman" w:cs="Times New Roman"/>
        </w:rPr>
        <w:t xml:space="preserve"> 309-313.</w:t>
      </w:r>
      <w:r w:rsidRPr="002C0F24">
        <w:rPr>
          <w:rFonts w:ascii="Times New Roman" w:hAnsi="Times New Roman" w:cs="Times New Roman"/>
        </w:rPr>
        <w:t xml:space="preserve">  </w:t>
      </w:r>
    </w:p>
    <w:p w14:paraId="186A92A1" w14:textId="77777777" w:rsidR="00132938" w:rsidRPr="002C0F24" w:rsidRDefault="00132938" w:rsidP="00132938">
      <w:pPr>
        <w:ind w:left="720" w:hanging="720"/>
        <w:rPr>
          <w:rFonts w:ascii="Times New Roman" w:hAnsi="Times New Roman" w:cs="Times New Roman"/>
          <w:b/>
        </w:rPr>
      </w:pPr>
    </w:p>
    <w:p w14:paraId="7C351231" w14:textId="1B07E1B5" w:rsidR="00132938" w:rsidRPr="002C0F24" w:rsidRDefault="00132938" w:rsidP="00260F4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 Reviews</w:t>
      </w:r>
    </w:p>
    <w:p w14:paraId="1452DA72" w14:textId="4A418669" w:rsidR="00132938" w:rsidRPr="002C0F24" w:rsidRDefault="00132938" w:rsidP="00132938">
      <w:pPr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  <w:i/>
        </w:rPr>
        <w:t>Berlin Psychoanalytic: Psychoanalysis and Culture in Weimar Republic Germany And Beyond</w:t>
      </w:r>
      <w:r w:rsidRPr="002C0F24">
        <w:rPr>
          <w:rFonts w:ascii="Times New Roman" w:hAnsi="Times New Roman" w:cs="Times New Roman"/>
        </w:rPr>
        <w:t xml:space="preserve">. By Veronika Fuechtner. Berkeley: University of California Press, 2011. </w:t>
      </w:r>
      <w:r w:rsidRPr="002C0F24">
        <w:rPr>
          <w:rFonts w:ascii="Times New Roman" w:hAnsi="Times New Roman" w:cs="Times New Roman"/>
          <w:i/>
        </w:rPr>
        <w:t xml:space="preserve">German Studies Review </w:t>
      </w:r>
      <w:r w:rsidRPr="002C0F24">
        <w:rPr>
          <w:rFonts w:ascii="Times New Roman" w:hAnsi="Times New Roman" w:cs="Times New Roman"/>
        </w:rPr>
        <w:t>36.2 (2013) 454-456</w:t>
      </w:r>
      <w:r w:rsidRPr="002C0F24">
        <w:rPr>
          <w:rFonts w:ascii="Times New Roman" w:hAnsi="Times New Roman" w:cs="Times New Roman"/>
          <w:i/>
        </w:rPr>
        <w:t>.</w:t>
      </w:r>
    </w:p>
    <w:p w14:paraId="4C4729CD" w14:textId="4ECE427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Women and Writing in the Works of Novalis: Transformation Beyond Measure?</w:t>
      </w:r>
      <w:r w:rsidRPr="002C0F24">
        <w:rPr>
          <w:rFonts w:ascii="Times New Roman" w:hAnsi="Times New Roman" w:cs="Times New Roman"/>
        </w:rPr>
        <w:t xml:space="preserve">, by James R. Hodkinson. </w:t>
      </w: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101 (2009) 115-117.</w:t>
      </w:r>
    </w:p>
    <w:p w14:paraId="0ECB5D1F" w14:textId="59D96EC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Kultur und Politik. Die Grimms</w:t>
      </w:r>
      <w:r w:rsidRPr="002C0F24">
        <w:rPr>
          <w:rFonts w:ascii="Times New Roman" w:hAnsi="Times New Roman" w:cs="Times New Roman"/>
        </w:rPr>
        <w:t xml:space="preserve">, eds. Bernd Heidenreich and Ewald Grothe. </w:t>
      </w:r>
      <w:r w:rsidRPr="002C0F24">
        <w:rPr>
          <w:rFonts w:ascii="Times New Roman" w:hAnsi="Times New Roman" w:cs="Times New Roman"/>
          <w:i/>
        </w:rPr>
        <w:t>The German Quarterly</w:t>
      </w:r>
      <w:r w:rsidRPr="002C0F24">
        <w:rPr>
          <w:rFonts w:ascii="Times New Roman" w:hAnsi="Times New Roman" w:cs="Times New Roman"/>
        </w:rPr>
        <w:t xml:space="preserve"> 78.4 (2005) 537-538.</w:t>
      </w:r>
    </w:p>
    <w:p w14:paraId="104B8BB8" w14:textId="057CB3ED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Zwischen Distanz und Nähe.  Eine Autorinnengeneration in den 80er Jahren</w:t>
      </w:r>
      <w:r w:rsidRPr="002C0F24">
        <w:rPr>
          <w:rFonts w:ascii="Times New Roman" w:hAnsi="Times New Roman" w:cs="Times New Roman"/>
        </w:rPr>
        <w:t xml:space="preserve">.  Eds. Helga Abret and Ilse Nagelschmidt.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23.1 (2000) 209-210.</w:t>
      </w:r>
    </w:p>
    <w:p w14:paraId="097BC1EE" w14:textId="1C0F2B78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Sophie Mereau-Brentano.  Liebe und allenthalben Liebe.  Werke und autobiographische Schriften in drei Bänden</w:t>
      </w:r>
      <w:r w:rsidRPr="002C0F24">
        <w:rPr>
          <w:rFonts w:ascii="Times New Roman" w:hAnsi="Times New Roman" w:cs="Times New Roman"/>
        </w:rPr>
        <w:t xml:space="preserve">, ed. Katharina von Hammerstein.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21.3 (1998) 596-597.</w:t>
      </w:r>
    </w:p>
    <w:p w14:paraId="278216C1" w14:textId="0D03600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Erinnerungen deutsch-jüdischer Frauen 1900-1990</w:t>
      </w:r>
      <w:r w:rsidRPr="002C0F24">
        <w:rPr>
          <w:rFonts w:ascii="Times New Roman" w:hAnsi="Times New Roman" w:cs="Times New Roman"/>
        </w:rPr>
        <w:t xml:space="preserve">, ed. Andreas Lixl-Purcell.  </w:t>
      </w:r>
      <w:r w:rsidRPr="002C0F24">
        <w:rPr>
          <w:rFonts w:ascii="Times New Roman" w:hAnsi="Times New Roman" w:cs="Times New Roman"/>
          <w:i/>
        </w:rPr>
        <w:t>Women in German Newsletter</w:t>
      </w:r>
      <w:r w:rsidRPr="002C0F24">
        <w:rPr>
          <w:rFonts w:ascii="Times New Roman" w:hAnsi="Times New Roman" w:cs="Times New Roman"/>
        </w:rPr>
        <w:t xml:space="preserve"> 60 (1993) 28-31.</w:t>
      </w:r>
    </w:p>
    <w:p w14:paraId="78AA1319" w14:textId="5588BB2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Dokumentation zu Christa Wolf, “Nachdenken über Christa T.”</w:t>
      </w:r>
      <w:r w:rsidRPr="002C0F24">
        <w:rPr>
          <w:rFonts w:ascii="Times New Roman" w:hAnsi="Times New Roman" w:cs="Times New Roman"/>
        </w:rPr>
        <w:t xml:space="preserve">, ed. Angela Drescher; and </w:t>
      </w:r>
      <w:r w:rsidRPr="002C0F24">
        <w:rPr>
          <w:rFonts w:ascii="Times New Roman" w:hAnsi="Times New Roman" w:cs="Times New Roman"/>
          <w:i/>
        </w:rPr>
        <w:t>Verblendung.  Disput über einen Störfall</w:t>
      </w:r>
      <w:r w:rsidRPr="002C0F24">
        <w:rPr>
          <w:rFonts w:ascii="Times New Roman" w:hAnsi="Times New Roman" w:cs="Times New Roman"/>
        </w:rPr>
        <w:t xml:space="preserve">, ed. Angela Drescher.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18.2 (1992) 28-30.</w:t>
      </w:r>
    </w:p>
    <w:p w14:paraId="1F1B2B3E" w14:textId="798168C3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Glashaus</w:t>
      </w:r>
      <w:r w:rsidRPr="002C0F24">
        <w:rPr>
          <w:rFonts w:ascii="Times New Roman" w:hAnsi="Times New Roman" w:cs="Times New Roman"/>
        </w:rPr>
        <w:t xml:space="preserve"> and </w:t>
      </w:r>
      <w:r w:rsidRPr="002C0F24">
        <w:rPr>
          <w:rFonts w:ascii="Times New Roman" w:hAnsi="Times New Roman" w:cs="Times New Roman"/>
          <w:i/>
        </w:rPr>
        <w:t>Dienstjahre und andere Prosa</w:t>
      </w:r>
      <w:r w:rsidRPr="002C0F24">
        <w:rPr>
          <w:rFonts w:ascii="Times New Roman" w:hAnsi="Times New Roman" w:cs="Times New Roman"/>
        </w:rPr>
        <w:t xml:space="preserve">, by Angela Krauss.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17.2 (1991) 31.</w:t>
      </w:r>
    </w:p>
    <w:p w14:paraId="2953501C" w14:textId="77777777" w:rsidR="00132938" w:rsidRPr="002C0F24" w:rsidRDefault="00132938" w:rsidP="00132938">
      <w:pPr>
        <w:rPr>
          <w:rFonts w:ascii="Times New Roman" w:hAnsi="Times New Roman" w:cs="Times New Roman"/>
        </w:rPr>
      </w:pPr>
    </w:p>
    <w:p w14:paraId="5A3E370C" w14:textId="77777777" w:rsidR="00964917" w:rsidRPr="002C0F24" w:rsidRDefault="00964917" w:rsidP="00964917">
      <w:pPr>
        <w:rPr>
          <w:rFonts w:ascii="Times New Roman" w:hAnsi="Times New Roman" w:cs="Times New Roman"/>
        </w:rPr>
      </w:pPr>
    </w:p>
    <w:p w14:paraId="75D71B0A" w14:textId="1A06EFB1" w:rsidR="00964917" w:rsidRDefault="00964917" w:rsidP="00964917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Presentations, Lectures</w:t>
      </w:r>
      <w:r w:rsidR="00DB185B" w:rsidRPr="002C0F24">
        <w:rPr>
          <w:rFonts w:ascii="Times New Roman" w:hAnsi="Times New Roman" w:cs="Times New Roman"/>
          <w:b/>
        </w:rPr>
        <w:t xml:space="preserve">, </w:t>
      </w:r>
      <w:r w:rsidR="00067AC9" w:rsidRPr="002C0F24">
        <w:rPr>
          <w:rFonts w:ascii="Times New Roman" w:hAnsi="Times New Roman" w:cs="Times New Roman"/>
          <w:b/>
        </w:rPr>
        <w:t xml:space="preserve">and </w:t>
      </w:r>
      <w:r w:rsidRPr="002C0F24">
        <w:rPr>
          <w:rFonts w:ascii="Times New Roman" w:hAnsi="Times New Roman" w:cs="Times New Roman"/>
          <w:b/>
        </w:rPr>
        <w:t>Workshops</w:t>
      </w:r>
    </w:p>
    <w:p w14:paraId="0B50EADD" w14:textId="1AFE00F0" w:rsidR="001F1822" w:rsidRDefault="001F1822" w:rsidP="00452E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“Ethics </w:t>
      </w:r>
      <w:r>
        <w:rPr>
          <w:rFonts w:ascii="Times New Roman" w:hAnsi="Times New Roman" w:cs="Times New Roman"/>
          <w:i/>
        </w:rPr>
        <w:t xml:space="preserve">or </w:t>
      </w:r>
      <w:r>
        <w:rPr>
          <w:rFonts w:ascii="Times New Roman" w:hAnsi="Times New Roman" w:cs="Times New Roman"/>
        </w:rPr>
        <w:t xml:space="preserve">Emotion: Documentary and the Work of Empathy,” German Studies Association </w:t>
      </w:r>
      <w:r w:rsidR="00452E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Conference, 2019 (Seminar on “The Duty of Art: Ethics and Empathy in Aesthetic Theory”)</w:t>
      </w:r>
    </w:p>
    <w:p w14:paraId="458D9E6A" w14:textId="381307AD" w:rsidR="00456E07" w:rsidRDefault="00A741E0" w:rsidP="00885F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E07">
        <w:rPr>
          <w:rFonts w:ascii="Times New Roman" w:hAnsi="Times New Roman" w:cs="Times New Roman"/>
        </w:rPr>
        <w:t>“Get the Work-Life Balance, Mentorship, and Energy You Need,” Office of the Provost Workshop for Assistant Professors and Specialized Faculty at Illinois, 2018</w:t>
      </w:r>
    </w:p>
    <w:p w14:paraId="7F9901C3" w14:textId="4AFC4ECA" w:rsidR="00885FD5" w:rsidRDefault="00885FD5" w:rsidP="00885FD5">
      <w:pPr>
        <w:ind w:left="720" w:hanging="720"/>
        <w:rPr>
          <w:rFonts w:ascii="Times New Roman" w:hAnsi="Times New Roman" w:cs="Times New Roman"/>
        </w:rPr>
      </w:pPr>
      <w:r w:rsidRPr="00885FD5">
        <w:rPr>
          <w:rFonts w:ascii="Times New Roman" w:hAnsi="Times New Roman" w:cs="Times New Roman"/>
        </w:rPr>
        <w:t>“Impossible Memories</w:t>
      </w:r>
      <w:r w:rsidR="007A1083">
        <w:rPr>
          <w:rFonts w:ascii="Times New Roman" w:hAnsi="Times New Roman" w:cs="Times New Roman"/>
        </w:rPr>
        <w:t>: Ethics and Memory in Contemporary Documentary</w:t>
      </w:r>
      <w:r w:rsidRPr="00885FD5">
        <w:rPr>
          <w:rFonts w:ascii="Times New Roman" w:hAnsi="Times New Roman" w:cs="Times New Roman"/>
        </w:rPr>
        <w:t>,” American Association of Comparative Literature Conference, 2018</w:t>
      </w:r>
    </w:p>
    <w:p w14:paraId="00AFA035" w14:textId="13B4BABE" w:rsidR="00A51F66" w:rsidRDefault="00A51F66" w:rsidP="00A51F6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“‘Purebloods,’ Muggles, and Eugenics in the </w:t>
      </w:r>
      <w:r>
        <w:rPr>
          <w:rFonts w:ascii="Times New Roman" w:hAnsi="Times New Roman" w:cs="Times New Roman"/>
          <w:i/>
        </w:rPr>
        <w:t xml:space="preserve">Harry Potter </w:t>
      </w:r>
      <w:r>
        <w:rPr>
          <w:rFonts w:ascii="Times New Roman" w:hAnsi="Times New Roman" w:cs="Times New Roman"/>
        </w:rPr>
        <w:t>Series,” Harry Potter Association Forum (Undergraduate Student Group), Illinois, 2017</w:t>
      </w:r>
    </w:p>
    <w:p w14:paraId="481AFF6C" w14:textId="5CA8A5C5" w:rsidR="00820398" w:rsidRDefault="00820398" w:rsidP="00820398">
      <w:pPr>
        <w:ind w:left="720" w:hanging="720"/>
        <w:rPr>
          <w:rFonts w:ascii="Times New Roman" w:hAnsi="Times New Roman" w:cs="Times New Roman"/>
        </w:rPr>
      </w:pPr>
      <w:r w:rsidRPr="00820398">
        <w:rPr>
          <w:rFonts w:ascii="Times New Roman" w:hAnsi="Times New Roman" w:cs="Times New Roman"/>
        </w:rPr>
        <w:t>“Enraged Enlightenment: Disinterest, Passion, and Spectatorship,” German Studies Association Conference, 2017</w:t>
      </w:r>
    </w:p>
    <w:p w14:paraId="17A918F9" w14:textId="1BE18EAC" w:rsidR="00AC7401" w:rsidRPr="00820398" w:rsidRDefault="00AC7401" w:rsidP="0082039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Will You Change the World?” lecture at College of Arts and Sciences Discovery Day, 2017</w:t>
      </w:r>
    </w:p>
    <w:p w14:paraId="23D92187" w14:textId="2549E023" w:rsidR="00CE2B26" w:rsidRDefault="00137FCE" w:rsidP="00820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“Romanticism on Film,” </w:t>
      </w:r>
      <w:r w:rsidR="00CE2B26">
        <w:rPr>
          <w:rFonts w:ascii="Times New Roman" w:hAnsi="Times New Roman" w:cs="Times New Roman"/>
        </w:rPr>
        <w:t>invited lecture at Clemson University, 2017</w:t>
      </w:r>
    </w:p>
    <w:p w14:paraId="583546F7" w14:textId="1E9F8DEE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</w:t>
      </w:r>
      <w:r w:rsidR="00CE2B26">
        <w:rPr>
          <w:rFonts w:ascii="Times New Roman" w:hAnsi="Times New Roman" w:cs="Times New Roman"/>
        </w:rPr>
        <w:t xml:space="preserve"> Apperception in Werner Herzog’s Documentary Cinema,</w:t>
      </w:r>
      <w:r w:rsidRPr="002C0F24">
        <w:rPr>
          <w:rFonts w:ascii="Times New Roman" w:hAnsi="Times New Roman" w:cs="Times New Roman"/>
        </w:rPr>
        <w:t>” invited paper at the conference “Von der Idee zum Medium. Resonanzfelder zwischen Aufklärung und Gegenwart” (“From Idea to Medium: Resonances between the Enlightenment and the Present”), University of Bamberg, 2016</w:t>
      </w:r>
    </w:p>
    <w:p w14:paraId="030D0BB4" w14:textId="26869790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“‘Am I Guilty?’ Ethics and Aesthetics in Contemporary Documentary Films About Crime and Punishment,” invited paper at the Midwest Symposium in German Studies, Indiana University, 2016</w:t>
      </w:r>
    </w:p>
    <w:p w14:paraId="75D0DF55" w14:textId="2718A709" w:rsidR="0071568B" w:rsidRPr="002C0F24" w:rsidRDefault="0071568B" w:rsidP="0071568B">
      <w:pPr>
        <w:tabs>
          <w:tab w:val="left" w:pos="-216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talk in the Department of Germanic Languages and Literatures lecture series, University of Illinois, 2016</w:t>
      </w:r>
    </w:p>
    <w:p w14:paraId="0E70115B" w14:textId="4ADC226F" w:rsidR="00DB185B" w:rsidRPr="002C0F24" w:rsidRDefault="008070AA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Art of Saying No</w:t>
      </w:r>
      <w:r w:rsidR="00DB185B" w:rsidRPr="002C0F24">
        <w:rPr>
          <w:rFonts w:ascii="Times New Roman" w:hAnsi="Times New Roman" w:cs="Times New Roman"/>
        </w:rPr>
        <w:t xml:space="preserve">,” Core Curriculum </w:t>
      </w:r>
      <w:r w:rsidR="00275EAA" w:rsidRPr="002C0F24">
        <w:rPr>
          <w:rFonts w:ascii="Times New Roman" w:hAnsi="Times New Roman" w:cs="Times New Roman"/>
        </w:rPr>
        <w:t>Workshop</w:t>
      </w:r>
      <w:r w:rsidR="00307E59">
        <w:rPr>
          <w:rFonts w:ascii="Times New Roman" w:hAnsi="Times New Roman" w:cs="Times New Roman"/>
        </w:rPr>
        <w:t xml:space="preserve"> (webinar)</w:t>
      </w:r>
      <w:r w:rsidR="00DB185B" w:rsidRPr="002C0F24">
        <w:rPr>
          <w:rFonts w:ascii="Times New Roman" w:hAnsi="Times New Roman" w:cs="Times New Roman"/>
        </w:rPr>
        <w:t>, National Center for Faculty Development and</w:t>
      </w:r>
      <w:r w:rsidR="00275EAA" w:rsidRPr="002C0F24">
        <w:rPr>
          <w:rFonts w:ascii="Times New Roman" w:hAnsi="Times New Roman" w:cs="Times New Roman"/>
        </w:rPr>
        <w:t xml:space="preserve"> Diversity, </w:t>
      </w:r>
      <w:r w:rsidR="00DB185B" w:rsidRPr="002C0F24">
        <w:rPr>
          <w:rFonts w:ascii="Times New Roman" w:hAnsi="Times New Roman" w:cs="Times New Roman"/>
        </w:rPr>
        <w:t>2016</w:t>
      </w:r>
    </w:p>
    <w:p w14:paraId="37B1C21F" w14:textId="6FF98429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“Writing, Procrastination, and Resista</w:t>
      </w:r>
      <w:r w:rsidR="006E5712" w:rsidRPr="002C0F24">
        <w:rPr>
          <w:rFonts w:ascii="Times New Roman" w:hAnsi="Times New Roman" w:cs="Times New Roman"/>
        </w:rPr>
        <w:t xml:space="preserve">nce,” workshop for tenure-stream and clinical </w:t>
      </w:r>
      <w:r w:rsidRPr="002C0F24">
        <w:rPr>
          <w:rFonts w:ascii="Times New Roman" w:hAnsi="Times New Roman" w:cs="Times New Roman"/>
        </w:rPr>
        <w:t>faculty at Rutgers University</w:t>
      </w:r>
      <w:r w:rsidR="006E5712" w:rsidRPr="002C0F24">
        <w:rPr>
          <w:rFonts w:ascii="Times New Roman" w:hAnsi="Times New Roman" w:cs="Times New Roman"/>
        </w:rPr>
        <w:t xml:space="preserve"> and at Purdue University</w:t>
      </w:r>
      <w:r w:rsidRPr="002C0F24">
        <w:rPr>
          <w:rFonts w:ascii="Times New Roman" w:hAnsi="Times New Roman" w:cs="Times New Roman"/>
        </w:rPr>
        <w:t>, 2016</w:t>
      </w:r>
    </w:p>
    <w:p w14:paraId="65EB254F" w14:textId="74C00F35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“Rethinking Mentoring,” workshop for senior faculty at Dartmouth College, 2016</w:t>
      </w:r>
    </w:p>
    <w:p w14:paraId="09033DF1" w14:textId="6A50393B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 Your Next Chapter,” workshop for mid-career faculty at Dartmouth College, 2016</w:t>
      </w:r>
    </w:p>
    <w:p w14:paraId="3970E445" w14:textId="47E13ED8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Afterlife of Irony in Romantic Cinema,” invited paper at the conference “Contextualizing Irony: Change and Continuity from the 18</w:t>
      </w:r>
      <w:r w:rsidRPr="002C0F24">
        <w:rPr>
          <w:rFonts w:ascii="Times New Roman" w:hAnsi="Times New Roman" w:cs="Times New Roman"/>
          <w:vertAlign w:val="superscript"/>
        </w:rPr>
        <w:t>th</w:t>
      </w:r>
      <w:r w:rsidRPr="002C0F24">
        <w:rPr>
          <w:rFonts w:ascii="Times New Roman" w:hAnsi="Times New Roman" w:cs="Times New Roman"/>
        </w:rPr>
        <w:t xml:space="preserve"> Century to the Present,” University of Illinois-Chicago, 2015</w:t>
      </w:r>
    </w:p>
    <w:p w14:paraId="3AF21012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“Reenactment, Storytelling, and Ethics in </w:t>
      </w:r>
      <w:r w:rsidRPr="002C0F24">
        <w:rPr>
          <w:rFonts w:ascii="Times New Roman" w:hAnsi="Times New Roman" w:cs="Times New Roman"/>
          <w:i/>
        </w:rPr>
        <w:t xml:space="preserve">The Act of Killing </w:t>
      </w:r>
      <w:r w:rsidRPr="002C0F24">
        <w:rPr>
          <w:rFonts w:ascii="Times New Roman" w:hAnsi="Times New Roman" w:cs="Times New Roman"/>
        </w:rPr>
        <w:t>(2013),” Conference on “Ethics of Storytelling: Historical Imagination in Contemporary Literature, Media and Visual Arts,” University of Turku, 2015</w:t>
      </w:r>
    </w:p>
    <w:p w14:paraId="735F56A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“Documentary and Romanticism,” invited lecture in the German Program, University of Ghent, 2015</w:t>
      </w:r>
    </w:p>
    <w:p w14:paraId="2B8D50B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“Animal Magnetism and the Haunted Past of Psychoanalysis,” Conference on “Das Unheimliche, Gespenstische und Spukhafte,” University of Bamberg, 2015</w:t>
      </w:r>
    </w:p>
    <w:p w14:paraId="675F42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“What Does Romantic Cinema Look Like?” invited lecture in the Department of Literary Studies, University of Ghent, 2015</w:t>
      </w:r>
    </w:p>
    <w:p w14:paraId="4C86C1D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“Imagining Germany,” invited lecture for Notre Dame in London program, 2014</w:t>
      </w:r>
    </w:p>
    <w:p w14:paraId="68C6A4A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invited public lecture in the Diefenbaker Lecture Series on “German Studies in the 21</w:t>
      </w:r>
      <w:r w:rsidRPr="002C0F24">
        <w:rPr>
          <w:rFonts w:ascii="Times New Roman" w:hAnsi="Times New Roman" w:cs="Times New Roman"/>
          <w:vertAlign w:val="superscript"/>
        </w:rPr>
        <w:t>st</w:t>
      </w:r>
      <w:r w:rsidRPr="002C0F24">
        <w:rPr>
          <w:rFonts w:ascii="Times New Roman" w:hAnsi="Times New Roman" w:cs="Times New Roman"/>
        </w:rPr>
        <w:t xml:space="preserve"> Century,” University of Waterloo, 2014</w:t>
      </w:r>
    </w:p>
    <w:p w14:paraId="27A67A53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Vision,” German Studies Association Conference, 2013 </w:t>
      </w:r>
    </w:p>
    <w:p w14:paraId="38AF80B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Documentary and the Lost Past of German Romanticism,” Society for Cinema and Media Studies Conference, 2013</w:t>
      </w:r>
    </w:p>
    <w:p w14:paraId="3FE9E00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“Nationalism and German Idealism: Fichte and Humboldt on the University,” German Studies Association Conference, 2011</w:t>
      </w:r>
    </w:p>
    <w:p w14:paraId="0A43FD1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Listening to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(1942),” Conference on “Form – Violence – Meaning: Two Hundred Years Heinrich von Kleist,” Vanderbilt University, 2011</w:t>
      </w:r>
    </w:p>
    <w:p w14:paraId="6D51ADC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 “When the World of Childhood is Over: Rilke on Dolls,” German Studies Association Conference, 2010</w:t>
      </w:r>
    </w:p>
    <w:p w14:paraId="7183A0B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“Werner Herzog’s Romantic Spaces,” Invited paper at the Midwest Symposium in German Studies, 2010</w:t>
      </w:r>
    </w:p>
    <w:p w14:paraId="61BAC5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</w:rPr>
        <w:t>“Uncanny Love,” presentation at Workshop on “Phantasmata: Techniques of the Uncanny” at the Institute for Cultural Inquiry, Berlin, 2009</w:t>
      </w:r>
      <w:r w:rsidRPr="002C0F24">
        <w:rPr>
          <w:rFonts w:ascii="Times New Roman" w:hAnsi="Times New Roman" w:cs="Times New Roman"/>
          <w:b/>
        </w:rPr>
        <w:t xml:space="preserve"> </w:t>
      </w:r>
    </w:p>
    <w:p w14:paraId="552F4BC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“Romanticism as Melancholy Realism: Schelling's Meditations on the Spirit World,” Invited paper at the Midwest Symposium in German Studies, 2009</w:t>
      </w:r>
    </w:p>
    <w:p w14:paraId="127AC4FF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“German Romanticism in Alaska,” German Studies Association Conference, 2008</w:t>
      </w:r>
    </w:p>
    <w:p w14:paraId="0AE42AD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“Immanuel Kant,” public lecture at the University of Illinois, in connection with the seminar in Modern Critical Theory, Unit for Criticism and Interpretive Theory, 2008</w:t>
      </w:r>
    </w:p>
    <w:p w14:paraId="6E4CBA3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“Blaming the Victim, Again and Again: Why </w:t>
      </w:r>
      <w:r w:rsidRPr="002C0F24">
        <w:rPr>
          <w:rFonts w:ascii="Times New Roman" w:hAnsi="Times New Roman" w:cs="Times New Roman"/>
          <w:i/>
        </w:rPr>
        <w:t>Bluebeard</w:t>
      </w:r>
      <w:r w:rsidRPr="002C0F24">
        <w:rPr>
          <w:rFonts w:ascii="Times New Roman" w:hAnsi="Times New Roman" w:cs="Times New Roman"/>
        </w:rPr>
        <w:t xml:space="preserve"> Won’t Die,” together with Robert Jenkins, American Association of Comparative Literature Conference, 2008</w:t>
      </w:r>
    </w:p>
    <w:p w14:paraId="1090EC0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“Die Lesbarkeit des romantischen Körpers. Über Psychosomatik und Text,” Invited paper at the conference “Die Lesbarkeit der Romantik: Material, Medium und Diskurs” (“The Readability of Romanticism: Material, Medium and Discourse”) at the University of Cologne, 2008</w:t>
      </w:r>
    </w:p>
    <w:p w14:paraId="22BCBCB7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"What Remains is His Footage: Werner Herzog’s Kind of Romanticism,” German Studies Association Conference, 2007 (accepted)</w:t>
      </w:r>
    </w:p>
    <w:p w14:paraId="3DA073F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"Uncanny Love and the Principle of the Past in Schelling's </w:t>
      </w:r>
      <w:r w:rsidRPr="002C0F24">
        <w:rPr>
          <w:rFonts w:ascii="Times New Roman" w:hAnsi="Times New Roman" w:cs="Times New Roman"/>
          <w:i/>
        </w:rPr>
        <w:t>Clara</w:t>
      </w:r>
      <w:r w:rsidRPr="002C0F24">
        <w:rPr>
          <w:rFonts w:ascii="Times New Roman" w:hAnsi="Times New Roman" w:cs="Times New Roman"/>
        </w:rPr>
        <w:t>," Invited lecture at Vanderbilt University, 2007</w:t>
      </w:r>
    </w:p>
    <w:p w14:paraId="4F8DF9D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Male Hysteria as Modern Violence," State of the Art Conference on Violence in German Literature, Culture, and Intellectual History 1789-1938, University of Illinois, 2005</w:t>
      </w:r>
    </w:p>
    <w:p w14:paraId="14B6738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"Male Hysteria in Tieck's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>," German Studies Association Conference, 2004</w:t>
      </w:r>
    </w:p>
    <w:p w14:paraId="367B451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"Art Attacks: The Aestheticization of Illness in Karl Philipp Moritz's </w:t>
      </w:r>
      <w:r w:rsidRPr="002C0F24">
        <w:rPr>
          <w:rFonts w:ascii="Times New Roman" w:hAnsi="Times New Roman" w:cs="Times New Roman"/>
          <w:i/>
        </w:rPr>
        <w:t>Magazin zur Erfahrungsseelenkunde</w:t>
      </w:r>
      <w:r w:rsidRPr="002C0F24">
        <w:rPr>
          <w:rFonts w:ascii="Times New Roman" w:hAnsi="Times New Roman" w:cs="Times New Roman"/>
        </w:rPr>
        <w:t>," Kentucky Foreign Language Conference, 2004</w:t>
      </w:r>
    </w:p>
    <w:p w14:paraId="3216093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"German Romanticism and the Aesthetics of Pseudo-Science," Illinois Program for Research in the Humanities German Colloquium, 2003</w:t>
      </w:r>
    </w:p>
    <w:p w14:paraId="126BC9D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“Beautiful Breakdowns:  Reading Friedrich Schlegel’s Fascination With Magnetism as a Contribution to the Cultural History of the ‘Uncanny,’” German Studies Association Conference, 2002</w:t>
      </w:r>
    </w:p>
    <w:p w14:paraId="4C29F3B3" w14:textId="336D224B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 Aesthetics of Psychoanalytic Healing in Fri</w:t>
      </w:r>
      <w:r w:rsidR="00063ACB">
        <w:rPr>
          <w:rFonts w:ascii="Times New Roman" w:hAnsi="Times New Roman" w:cs="Times New Roman"/>
        </w:rPr>
        <w:t>t</w:t>
      </w:r>
      <w:r w:rsidRPr="002C0F24">
        <w:rPr>
          <w:rFonts w:ascii="Times New Roman" w:hAnsi="Times New Roman" w:cs="Times New Roman"/>
        </w:rPr>
        <w:t>z Lang’s ‘Metropolis,’” Kentucky Foreign Language Conference, 2002</w:t>
      </w:r>
    </w:p>
    <w:p w14:paraId="0076EA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"On the Tenure Track at Public Versus Private Universities," Invited paper at the Washington University German Department Conference on the Future of the Profession, 2002</w:t>
      </w:r>
    </w:p>
    <w:p w14:paraId="6D066DD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Schlegels,” Conference of the International Association for Germanic Studies (IVG), 2000</w:t>
      </w:r>
    </w:p>
    <w:p w14:paraId="2AB1FA2D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"The Place of 'Humanism' in the Humanities After the Advent of Cultural Studies," Invited lecture at the University of Regensburg, Germany; 2000</w:t>
      </w:r>
    </w:p>
    <w:p w14:paraId="08D7609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"Verbindungen zwischen rhetorischer und ästhetischer Theorie in der Aufklärung," Invited lecture at the University of Regensburg, Germany, 2000</w:t>
      </w:r>
    </w:p>
    <w:p w14:paraId="49A195AA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," Invited paper at </w:t>
      </w:r>
    </w:p>
    <w:p w14:paraId="56F76A8E" w14:textId="77777777" w:rsidR="00964917" w:rsidRPr="002C0F24" w:rsidRDefault="00964917" w:rsidP="00964917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Fifteenth St. Louis Symposium on German Literature, 2000</w:t>
      </w:r>
    </w:p>
    <w:p w14:paraId="6CBFB49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“‘Spreekbuis van een minderheid’?:  Dutch as Strange and Native Language in Hafid Bouazza’s Stories,” Modern Language Association Conference, 1999</w:t>
      </w:r>
    </w:p>
    <w:p w14:paraId="117FA0A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“Chaos and the Organization of Knowledge in Friedrich Schlegel’s Transcendental Philosophy,” German Studies Association Conference, 1999</w:t>
      </w:r>
    </w:p>
    <w:p w14:paraId="68430F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Mind-Body Problem and the Dilemma of Women’s Space in Early Romanticism and Idealism,” Kentucky Foreign Language Conference, 1999</w:t>
      </w:r>
    </w:p>
    <w:p w14:paraId="6FB6330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“Originality and Reproduction in C.F. Gellert’s Epistolary Theory,” Kentucky Foreign Language Conference, 1999</w:t>
      </w:r>
    </w:p>
    <w:p w14:paraId="3BD0A71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Aesthetic Authority of Chaos in Friedrich Schlegel’s Fragments," lecture in the Department of Germanic Languages and Literatures, University of Illinois at Urbana-Champaign, 1999</w:t>
      </w:r>
    </w:p>
    <w:p w14:paraId="4EA676C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Reproduction of Gender in the Psychoanalytic Model of Jessica Benjamin," lecture for the Women’s Studies Faculty Seminar on Social Constructions of the Body, Vanderbilt University, 1998</w:t>
      </w:r>
    </w:p>
    <w:p w14:paraId="6327288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“Suggestions for Preparing Graduate Students for Interviewing for Beginning Assistant Professor Positions in Foreign Language and Literature,” American Association of Teachers of German/American Council of Teachers of Foreign Language Conference, 1998</w:t>
      </w:r>
    </w:p>
    <w:p w14:paraId="7049948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“Aesthetic Autonomy versus History in Karl Philipp Moritz’s ‘Die Signatur des Schönen,’“ Kentucky Foreign Language Conference, 1998 </w:t>
      </w:r>
    </w:p>
    <w:p w14:paraId="51D4240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 Recent Candidate’s Perspectives on the Job Market in German,” Modern Language Association Conference, 1997</w:t>
      </w:r>
    </w:p>
    <w:p w14:paraId="5277463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“Another Look at the ‘Confessional’ Romantic:  Reading Dorothea Veit-Schlegel’s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as Autobiographical Fiction,” German Studies Association Conference, 1997</w:t>
      </w:r>
    </w:p>
    <w:p w14:paraId="44CD506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“‘Dieses Bewußtsein, daß ich einmal vor Euch treten muß, um Euch zu berichten:’  Problems of and Possibilities for Reading German-Jewish Women’s Memoirs as History and as Literature,” Kentucky Foreign Language Conference, 1997</w:t>
      </w:r>
    </w:p>
    <w:p w14:paraId="1392172C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“‘Mit dieser Stimme eines gefesselten Geschöpfs’:  Language and Bondage in Ingeborg Bachmann’s </w:t>
      </w:r>
      <w:r w:rsidRPr="002C0F24">
        <w:rPr>
          <w:rFonts w:ascii="Times New Roman" w:hAnsi="Times New Roman" w:cs="Times New Roman"/>
          <w:i/>
        </w:rPr>
        <w:t>Undine geht</w:t>
      </w:r>
      <w:r w:rsidRPr="002C0F24">
        <w:rPr>
          <w:rFonts w:ascii="Times New Roman" w:hAnsi="Times New Roman" w:cs="Times New Roman"/>
        </w:rPr>
        <w:t>,” German Studies Association Conference, 1996</w:t>
      </w:r>
    </w:p>
    <w:p w14:paraId="668FBCB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 xml:space="preserve">“‘Why Have a Beginning at All?’  Memory as Privileged and Unstable in Novalis’s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>,” Kentucky Foreign Language Conference, 1996</w:t>
      </w:r>
    </w:p>
    <w:p w14:paraId="218AB7BB" w14:textId="2BE71FC3" w:rsidR="00DB185B" w:rsidRPr="002C0F24" w:rsidRDefault="00964917" w:rsidP="00CB7C4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“Modernity in 1200:  A Model of Historical Time in Gottfried’s </w:t>
      </w: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>,” Kentucky Foreign Language Conference, 1994</w:t>
      </w:r>
    </w:p>
    <w:p w14:paraId="252B2D34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4E707A26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Conferences Organized </w:t>
      </w:r>
    </w:p>
    <w:p w14:paraId="136B9468" w14:textId="29D58E59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“Germany From the Outside.” Annual Conference of the American Friends of Marbach</w:t>
      </w:r>
      <w:r w:rsidR="00260F4C">
        <w:rPr>
          <w:rFonts w:ascii="Times New Roman" w:hAnsi="Times New Roman" w:cs="Times New Roman"/>
        </w:rPr>
        <w:t>, Deutsches Literaturarchiv Marbach</w:t>
      </w:r>
      <w:r>
        <w:rPr>
          <w:rFonts w:ascii="Times New Roman" w:hAnsi="Times New Roman" w:cs="Times New Roman"/>
        </w:rPr>
        <w:t>. Fall 2019.</w:t>
      </w:r>
    </w:p>
    <w:p w14:paraId="4C0AEA4E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2012. April 13-14, 2012. </w:t>
      </w:r>
    </w:p>
    <w:p w14:paraId="59CB9EC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2011. April 15-16, 2011. </w:t>
      </w:r>
    </w:p>
    <w:p w14:paraId="73964BF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“Romantic Spaces, Romantic Imaginations.” October 30, 2008. </w:t>
      </w:r>
    </w:p>
    <w:p w14:paraId="67EC6A1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“Heine, Jewishness, Love: A Colloquium on Heinrich Heine (1797-1856).” November 2, 2006. </w:t>
      </w:r>
    </w:p>
    <w:p w14:paraId="73AED2D6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14DB5DD2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Panels Organized</w:t>
      </w:r>
    </w:p>
    <w:p w14:paraId="6D4B46BD" w14:textId="537D59C4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Organizer, Sessions on “Text-Sound-Image: The Materiality of Media Around 1800,” Modern Languages Association Conference, 2019</w:t>
      </w:r>
    </w:p>
    <w:p w14:paraId="3EAB015A" w14:textId="5D92DD9E" w:rsidR="00332C20" w:rsidRPr="002C0F24" w:rsidRDefault="00DB185B" w:rsidP="00332C20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Co-Organizer (with May Mergenthaler), Sem</w:t>
      </w:r>
      <w:r w:rsidR="00332C20">
        <w:rPr>
          <w:rFonts w:ascii="Times New Roman" w:hAnsi="Times New Roman" w:cs="Times New Roman"/>
        </w:rPr>
        <w:t xml:space="preserve">inar on “Recycling Romanticism,” German </w:t>
      </w:r>
    </w:p>
    <w:p w14:paraId="415FBF26" w14:textId="664CCC44" w:rsidR="00DB185B" w:rsidRPr="002C0F24" w:rsidRDefault="00DB185B" w:rsidP="00332C20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Studies Association Conference, 2013</w:t>
      </w:r>
    </w:p>
    <w:p w14:paraId="1134EC66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“Christoph Ransmayr: New Interpretations,” German Studies Association</w:t>
      </w:r>
    </w:p>
    <w:p w14:paraId="365DC57E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ab/>
        <w:t xml:space="preserve">Conference, 2011 </w:t>
      </w:r>
    </w:p>
    <w:p w14:paraId="466E54B4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Co-organizer (with Isaac Tubb), Session on “Begegnung: Re-Imagining the Encounter in Rilke </w:t>
      </w:r>
    </w:p>
    <w:p w14:paraId="11B466BE" w14:textId="77777777" w:rsidR="00DB185B" w:rsidRPr="002C0F24" w:rsidRDefault="00DB185B" w:rsidP="00DB185B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and Benjamin,” German Studies Assocation Conference, 2010</w:t>
      </w:r>
    </w:p>
    <w:p w14:paraId="50D64956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“Werner Herzog’s Films at the Boundaries of the Human,” German Studies Association Conference, 2008</w:t>
      </w:r>
    </w:p>
    <w:p w14:paraId="47C838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"Ecstatic Truth: Looking Again at the Films of Werner Herzog," German Studies Association Conference, 2007</w:t>
      </w:r>
    </w:p>
    <w:p w14:paraId="672EE1B9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"The Curse of Enthusiasm: Sublimity to Sadomasochism in Literature and </w:t>
      </w:r>
    </w:p>
    <w:p w14:paraId="0C966840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ab/>
        <w:t>Philosophy Around 1800," German Studies Association Conference, 2004</w:t>
      </w:r>
    </w:p>
    <w:p w14:paraId="012A2443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"New Readings of Dutch Literature and Culture," Modern Language Association Conference, 2003</w:t>
      </w:r>
    </w:p>
    <w:p w14:paraId="48BDDCF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“Philosophical Approaches to Literature after Cultural Studies: German Romanticism,” Modern Language Association Conference, 2001 </w:t>
      </w:r>
    </w:p>
    <w:p w14:paraId="62EA2604" w14:textId="77777777" w:rsidR="00D70BA6" w:rsidRDefault="00DB185B" w:rsidP="00D70BA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“The Shifting Status of the Object:  Ordering and Classifying Knowledge in the Late Eighteenth and Nineteenth Centuries,” German Studies Association Conference, 1999</w:t>
      </w:r>
    </w:p>
    <w:p w14:paraId="734F8C56" w14:textId="77777777" w:rsidR="001F7FFA" w:rsidRDefault="001F7FFA" w:rsidP="00D70BA6">
      <w:pPr>
        <w:rPr>
          <w:rFonts w:ascii="Times New Roman" w:hAnsi="Times New Roman" w:cs="Times New Roman"/>
          <w:b/>
        </w:rPr>
      </w:pPr>
    </w:p>
    <w:p w14:paraId="3633171C" w14:textId="4BC1487C" w:rsidR="00DB185B" w:rsidRPr="00D70BA6" w:rsidRDefault="00DB185B" w:rsidP="00D70BA6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b/>
        </w:rPr>
        <w:t>Courses Taught (selection)</w:t>
      </w:r>
    </w:p>
    <w:p w14:paraId="73CC0200" w14:textId="290A051E" w:rsid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Fictions of Equality: Crime and Punishment in Documentary Film (part of Grand Challenge Learning curriculum)</w:t>
      </w:r>
    </w:p>
    <w:p w14:paraId="007311B1" w14:textId="711F2EAA" w:rsidR="00CB7C48" w:rsidRP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Romanticism and Its Afterlives</w:t>
      </w:r>
    </w:p>
    <w:p w14:paraId="645B8F93" w14:textId="77777777" w:rsidR="00DB185B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Freud-Nietzsche-Kafka</w:t>
      </w:r>
    </w:p>
    <w:p w14:paraId="265FCFEA" w14:textId="44B81096" w:rsidR="00987014" w:rsidRPr="002C0F24" w:rsidRDefault="00987014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Potter and Western Culture</w:t>
      </w:r>
    </w:p>
    <w:p w14:paraId="279FE42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Introduction to German Literature and Culture 1750-Present</w:t>
      </w:r>
    </w:p>
    <w:p w14:paraId="3BFF84C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Grimms’ Fairy Tales</w:t>
      </w:r>
    </w:p>
    <w:p w14:paraId="5495A860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Modern Critical Theory</w:t>
      </w:r>
    </w:p>
    <w:p w14:paraId="0C693BC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Romanticism</w:t>
      </w:r>
    </w:p>
    <w:p w14:paraId="3C27E18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Dark Side of Modernity</w:t>
      </w:r>
    </w:p>
    <w:p w14:paraId="610462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Advanced German Conversation and Composition</w:t>
      </w:r>
    </w:p>
    <w:p w14:paraId="0046430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Cultural History 1200-Present</w:t>
      </w:r>
    </w:p>
    <w:p w14:paraId="146D385C" w14:textId="77777777" w:rsidR="00C65682" w:rsidRDefault="00DB185B" w:rsidP="00C6568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Realism to Expressionism</w:t>
      </w:r>
    </w:p>
    <w:p w14:paraId="3A9F9878" w14:textId="77777777" w:rsidR="00AC7401" w:rsidRDefault="00AC7401" w:rsidP="00C65682">
      <w:pPr>
        <w:ind w:left="720" w:hanging="720"/>
        <w:rPr>
          <w:rFonts w:ascii="Times New Roman" w:hAnsi="Times New Roman" w:cs="Times New Roman"/>
        </w:rPr>
      </w:pPr>
    </w:p>
    <w:p w14:paraId="432A3CA7" w14:textId="3D17D187" w:rsidR="002C0F24" w:rsidRDefault="001F0DCF" w:rsidP="00C65682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University </w:t>
      </w:r>
      <w:r w:rsidR="002C0F24" w:rsidRPr="002C0F24">
        <w:rPr>
          <w:rFonts w:ascii="Times New Roman" w:hAnsi="Times New Roman" w:cs="Times New Roman"/>
          <w:b/>
        </w:rPr>
        <w:t>Service (selection)</w:t>
      </w:r>
    </w:p>
    <w:p w14:paraId="4D1A38A9" w14:textId="503F7894" w:rsidR="00A741E0" w:rsidRDefault="00A741E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Working Group on the Student Experience, College of Liberal Arts and Sciences, University of Illinois</w:t>
      </w:r>
    </w:p>
    <w:p w14:paraId="01FC89CF" w14:textId="2E01B051" w:rsidR="00A741E0" w:rsidRDefault="00A741E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Student Success Initiative, University of Illinois</w:t>
      </w:r>
    </w:p>
    <w:p w14:paraId="3D45D9A1" w14:textId="3BBAD566" w:rsidR="00AF5D08" w:rsidRPr="00A741E0" w:rsidRDefault="00AF5D0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Board, University of Illinois</w:t>
      </w:r>
      <w:bookmarkStart w:id="0" w:name="_GoBack"/>
      <w:bookmarkEnd w:id="0"/>
    </w:p>
    <w:p w14:paraId="24DD5528" w14:textId="77777777" w:rsidR="00D60B0C" w:rsidRDefault="00D60B0C" w:rsidP="00D60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Director of the School of Literatures, Cultures, and Linguistics, </w:t>
      </w:r>
    </w:p>
    <w:p w14:paraId="0CD2038E" w14:textId="7D9B5093" w:rsidR="00D60B0C" w:rsidRDefault="00D60B0C" w:rsidP="00D60B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</w:t>
      </w:r>
    </w:p>
    <w:p w14:paraId="2C74829D" w14:textId="0CC390D6" w:rsidR="00813DD4" w:rsidRDefault="00813DD4" w:rsidP="0081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Committee, Visiting Associate Teacher of German, University High School, Urbana</w:t>
      </w:r>
    </w:p>
    <w:p w14:paraId="0AD4DCCB" w14:textId="6B4B1D85" w:rsidR="00AE3A43" w:rsidRDefault="00AE3A43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Head, Department of Germanic Languages and Literatures</w:t>
      </w:r>
      <w:r w:rsidR="004C2F51">
        <w:rPr>
          <w:rFonts w:ascii="Times New Roman" w:hAnsi="Times New Roman" w:cs="Times New Roman"/>
        </w:rPr>
        <w:t>, University of Illinois</w:t>
      </w:r>
    </w:p>
    <w:p w14:paraId="74DA0AAE" w14:textId="71D74AB8" w:rsidR="0040623B" w:rsidRDefault="0040623B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Humanities Council, University of Illinois</w:t>
      </w:r>
    </w:p>
    <w:p w14:paraId="6BD8A8F9" w14:textId="78BA032E" w:rsidR="0040623B" w:rsidRDefault="0040623B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Developer and Presenter, Provost’s Office Workshop for Assistant Professors</w:t>
      </w:r>
      <w:r w:rsidR="00B7288A">
        <w:rPr>
          <w:rFonts w:ascii="Times New Roman" w:hAnsi="Times New Roman" w:cs="Times New Roman"/>
        </w:rPr>
        <w:t xml:space="preserve"> on Strategies</w:t>
      </w:r>
    </w:p>
    <w:p w14:paraId="69B5A64F" w14:textId="19858D4D" w:rsidR="00B7288A" w:rsidRDefault="00B7288A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for Success on the Tenure Track</w:t>
      </w:r>
    </w:p>
    <w:p w14:paraId="0E74445A" w14:textId="1D6EE5AC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Committee, School of Literatures, Cultures, and Linguistics, University of Illinois</w:t>
      </w:r>
    </w:p>
    <w:p w14:paraId="7193B880" w14:textId="17D06404" w:rsidR="00021295" w:rsidRPr="00016754" w:rsidRDefault="00021295" w:rsidP="0002129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Provost’s Office Seminar for Assistant Professors on Preparing the Promotion and Tenure Dossier</w:t>
      </w:r>
    </w:p>
    <w:p w14:paraId="024DB6AD" w14:textId="6CFBAEF8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Committee, College of Liberal Arts and Sciences, University of Illinois</w:t>
      </w:r>
    </w:p>
    <w:p w14:paraId="0DE2E928" w14:textId="260071E9" w:rsidR="008F1F9D" w:rsidRDefault="008F1F9D" w:rsidP="008F1F9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Committee, Provost’s Office Support Funds for Faculty Participation in the Faculty Success Program (NCFDD)</w:t>
      </w:r>
    </w:p>
    <w:p w14:paraId="45FF2D2D" w14:textId="6974DFE0" w:rsidR="006F4B65" w:rsidRPr="00016754" w:rsidRDefault="006F4B65" w:rsidP="006F4B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Appeals Committee, School of Literatures, Cultures, and Linguistics, University of Illinois</w:t>
      </w:r>
    </w:p>
    <w:p w14:paraId="4665AF6E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Educational Policy Committee, Faculty Senate, University of Illinois </w:t>
      </w:r>
    </w:p>
    <w:p w14:paraId="4607E3D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Selection Committee, Whiting Foundation Public Engagement Fellowship, University of Illinois</w:t>
      </w:r>
    </w:p>
    <w:p w14:paraId="37BD1AA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Campus Review Panel, German Academic Exchange Service grant applications, University of Illinois</w:t>
      </w:r>
    </w:p>
    <w:p w14:paraId="6CB5620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Policy and Development Committee, College of Liberal Arts and Sciences, University of Illinois</w:t>
      </w:r>
    </w:p>
    <w:p w14:paraId="057F423A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Participant, Illinois Initiative on Transparency in Learning and Teaching in Higher Education</w:t>
      </w:r>
    </w:p>
    <w:p w14:paraId="7E1C52DB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Undergraduate Matters Committee, Department of Germanic Languages and Literatures, University of Illinois</w:t>
      </w:r>
    </w:p>
    <w:p w14:paraId="1FA386B5" w14:textId="767ABBF1" w:rsidR="002C0F24" w:rsidRPr="002C0F24" w:rsidRDefault="00016754" w:rsidP="002C0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 of </w:t>
      </w:r>
      <w:r w:rsidR="002C0F24" w:rsidRPr="002C0F24">
        <w:rPr>
          <w:rFonts w:ascii="Times New Roman" w:hAnsi="Times New Roman" w:cs="Times New Roman"/>
        </w:rPr>
        <w:t>Graduate Recruitment, Department of Germanic Languages and Literatures, University of Illinois</w:t>
      </w:r>
    </w:p>
    <w:p w14:paraId="71815471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Coordinator, GER 211-212, GER 500-501, University of Illinois</w:t>
      </w:r>
    </w:p>
    <w:p w14:paraId="09916937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Director of Graduate Studies, Department of Germanic Languages and Literatures, University of Illinois </w:t>
      </w:r>
    </w:p>
    <w:p w14:paraId="2A7E27B1" w14:textId="06AE753D" w:rsidR="002C0F24" w:rsidRPr="002C0F2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</w:t>
      </w:r>
      <w:r w:rsidR="002C0F24" w:rsidRPr="002C0F24">
        <w:rPr>
          <w:rFonts w:ascii="Times New Roman" w:hAnsi="Times New Roman" w:cs="Times New Roman"/>
        </w:rPr>
        <w:t>, Unit for Criticism and Interpretive Theory, University of Illinois</w:t>
      </w:r>
    </w:p>
    <w:p w14:paraId="44C57A6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Admissions and Academic Standards Committee, College of Liberal Arts and Sciences, University of Illinois</w:t>
      </w:r>
    </w:p>
    <w:p w14:paraId="66F6B2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Graduate Matters Committee, Department of Germanic Languages and Literatures, University of Illinois</w:t>
      </w:r>
    </w:p>
    <w:p w14:paraId="212E2286" w14:textId="05BB1E01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Senate, Un</w:t>
      </w:r>
      <w:r w:rsidR="00016754">
        <w:rPr>
          <w:rFonts w:ascii="Times New Roman" w:hAnsi="Times New Roman" w:cs="Times New Roman"/>
        </w:rPr>
        <w:t xml:space="preserve">iversity of Illinois </w:t>
      </w:r>
    </w:p>
    <w:p w14:paraId="01EF3617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Evaluator/interviewer, Fulbright grant applicants, University of Illinois</w:t>
      </w:r>
    </w:p>
    <w:p w14:paraId="50FAC7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Chair, departmental assessment committee, Germanic Languages and Literatures, University of Illinois</w:t>
      </w:r>
    </w:p>
    <w:p w14:paraId="3FCFED3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Various departmental committees at the University of Illinois, including Mediation, Capricious Grading, Graduate Admissions and Financial Aid</w:t>
      </w:r>
    </w:p>
    <w:p w14:paraId="26CB9352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Library Liaison, Department of Germanic Languages and Literatures, University of Illinois</w:t>
      </w:r>
    </w:p>
    <w:p w14:paraId="6ADF89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Director of Undergraduate Studies in German, Department of Germanic and Slavic Languages, Vanderbilt University</w:t>
      </w:r>
    </w:p>
    <w:p w14:paraId="1CB675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Pre-Major Advisor, Arts and Sciences, Vanderbilt University</w:t>
      </w:r>
    </w:p>
    <w:p w14:paraId="1EC9B590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 to German Honor Society (Delta Phi Alpha) chapters at University of Illinois and Vanderbilt University</w:t>
      </w:r>
    </w:p>
    <w:p w14:paraId="3B47266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Advisor, McTyeire International House, Vanderbilt University</w:t>
      </w:r>
    </w:p>
    <w:p w14:paraId="33986BF9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Website development for departments at University of Illinois and Vanderbilt University</w:t>
      </w:r>
    </w:p>
    <w:p w14:paraId="7972F849" w14:textId="0A0D0EDE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 of numerous Ph.D. committees, member or chair of numerous M.A. committees, at</w:t>
      </w:r>
      <w:r w:rsidR="00A61DEC">
        <w:rPr>
          <w:rFonts w:ascii="Times New Roman" w:hAnsi="Times New Roman" w:cs="Times New Roman"/>
        </w:rPr>
        <w:t xml:space="preserve"> the University of Illinois, </w:t>
      </w:r>
      <w:r w:rsidRPr="002C0F24">
        <w:rPr>
          <w:rFonts w:ascii="Times New Roman" w:hAnsi="Times New Roman" w:cs="Times New Roman"/>
        </w:rPr>
        <w:t>Vanderbilt University</w:t>
      </w:r>
      <w:r w:rsidR="00A61DEC">
        <w:rPr>
          <w:rFonts w:ascii="Times New Roman" w:hAnsi="Times New Roman" w:cs="Times New Roman"/>
        </w:rPr>
        <w:t>, University of Salzburg</w:t>
      </w:r>
    </w:p>
    <w:p w14:paraId="4AABF7A3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</w:p>
    <w:p w14:paraId="42481071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Websites</w:t>
      </w:r>
    </w:p>
    <w:p w14:paraId="61AB8BE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laurieruthjohnson.weebly.com</w:t>
      </w:r>
    </w:p>
    <w:p w14:paraId="129B9FA9" w14:textId="3AC2D546" w:rsidR="00CB1B42" w:rsidRPr="002C0F24" w:rsidRDefault="002C0F24" w:rsidP="00BF34D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http://ill</w:t>
      </w:r>
      <w:r w:rsidR="00055C97">
        <w:rPr>
          <w:rFonts w:ascii="Times New Roman" w:hAnsi="Times New Roman" w:cs="Times New Roman"/>
        </w:rPr>
        <w:t>inois.academia.edu/LaurieJohnson</w:t>
      </w:r>
    </w:p>
    <w:sectPr w:rsidR="00CB1B42" w:rsidRPr="002C0F24" w:rsidSect="007944B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B036" w14:textId="77777777" w:rsidR="000261B9" w:rsidRDefault="000261B9" w:rsidP="00650C97">
      <w:r>
        <w:separator/>
      </w:r>
    </w:p>
  </w:endnote>
  <w:endnote w:type="continuationSeparator" w:id="0">
    <w:p w14:paraId="08F42F17" w14:textId="77777777" w:rsidR="000261B9" w:rsidRDefault="000261B9" w:rsidP="006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5B50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861C" w14:textId="77777777" w:rsidR="00964917" w:rsidRDefault="00964917" w:rsidP="0065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C72F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1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C6F22" w14:textId="565EBDFA" w:rsidR="00964917" w:rsidRPr="00650C97" w:rsidRDefault="00964917" w:rsidP="00650C97">
    <w:pPr>
      <w:pStyle w:val="Footer"/>
      <w:ind w:right="360"/>
      <w:rPr>
        <w:i/>
      </w:rPr>
    </w:pPr>
    <w:r>
      <w:rPr>
        <w:i/>
      </w:rPr>
      <w:tab/>
      <w:t xml:space="preserve">                                                                                    Laurie Johnson – Curriculum Vitae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D212" w14:textId="77777777" w:rsidR="000261B9" w:rsidRDefault="000261B9" w:rsidP="00650C97">
      <w:r>
        <w:separator/>
      </w:r>
    </w:p>
  </w:footnote>
  <w:footnote w:type="continuationSeparator" w:id="0">
    <w:p w14:paraId="394EEF6A" w14:textId="77777777" w:rsidR="000261B9" w:rsidRDefault="000261B9" w:rsidP="006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5"/>
    <w:rsid w:val="00003B1D"/>
    <w:rsid w:val="00003CC3"/>
    <w:rsid w:val="00004ACD"/>
    <w:rsid w:val="00013A9E"/>
    <w:rsid w:val="00016754"/>
    <w:rsid w:val="00021295"/>
    <w:rsid w:val="00022E18"/>
    <w:rsid w:val="000261B9"/>
    <w:rsid w:val="00026C7B"/>
    <w:rsid w:val="00035022"/>
    <w:rsid w:val="00042CED"/>
    <w:rsid w:val="000506FE"/>
    <w:rsid w:val="00054650"/>
    <w:rsid w:val="00055C97"/>
    <w:rsid w:val="00063ACB"/>
    <w:rsid w:val="00067AC9"/>
    <w:rsid w:val="00091744"/>
    <w:rsid w:val="000A23B0"/>
    <w:rsid w:val="000A6E8C"/>
    <w:rsid w:val="000A7BBE"/>
    <w:rsid w:val="000B16CB"/>
    <w:rsid w:val="000C0158"/>
    <w:rsid w:val="000C57DE"/>
    <w:rsid w:val="000C6DB6"/>
    <w:rsid w:val="000C6E9A"/>
    <w:rsid w:val="000D3FA4"/>
    <w:rsid w:val="000D73CE"/>
    <w:rsid w:val="000E780A"/>
    <w:rsid w:val="000F6E1F"/>
    <w:rsid w:val="000F6F00"/>
    <w:rsid w:val="00100CC7"/>
    <w:rsid w:val="001027F5"/>
    <w:rsid w:val="00102832"/>
    <w:rsid w:val="00102F9E"/>
    <w:rsid w:val="0010783D"/>
    <w:rsid w:val="00112561"/>
    <w:rsid w:val="001246AB"/>
    <w:rsid w:val="00132938"/>
    <w:rsid w:val="00136E9E"/>
    <w:rsid w:val="00137FCE"/>
    <w:rsid w:val="001415A7"/>
    <w:rsid w:val="00154FD9"/>
    <w:rsid w:val="0015668F"/>
    <w:rsid w:val="00157D75"/>
    <w:rsid w:val="001625AF"/>
    <w:rsid w:val="00170049"/>
    <w:rsid w:val="0017160B"/>
    <w:rsid w:val="00175E4B"/>
    <w:rsid w:val="00175F78"/>
    <w:rsid w:val="0018082A"/>
    <w:rsid w:val="001820F7"/>
    <w:rsid w:val="0018693F"/>
    <w:rsid w:val="00187C39"/>
    <w:rsid w:val="00192EFE"/>
    <w:rsid w:val="0019592B"/>
    <w:rsid w:val="00195B60"/>
    <w:rsid w:val="001A6368"/>
    <w:rsid w:val="001A6E2B"/>
    <w:rsid w:val="001A6F42"/>
    <w:rsid w:val="001A7B52"/>
    <w:rsid w:val="001B3D84"/>
    <w:rsid w:val="001B5974"/>
    <w:rsid w:val="001C5606"/>
    <w:rsid w:val="001D4843"/>
    <w:rsid w:val="001D53D3"/>
    <w:rsid w:val="001E1119"/>
    <w:rsid w:val="001E4B91"/>
    <w:rsid w:val="001E60B5"/>
    <w:rsid w:val="001F0DCF"/>
    <w:rsid w:val="001F140C"/>
    <w:rsid w:val="001F1822"/>
    <w:rsid w:val="001F249F"/>
    <w:rsid w:val="001F7FFA"/>
    <w:rsid w:val="00204600"/>
    <w:rsid w:val="002153D7"/>
    <w:rsid w:val="00216C38"/>
    <w:rsid w:val="0021700D"/>
    <w:rsid w:val="00221A93"/>
    <w:rsid w:val="00232CD0"/>
    <w:rsid w:val="00235710"/>
    <w:rsid w:val="00236C79"/>
    <w:rsid w:val="00240FDE"/>
    <w:rsid w:val="0024353F"/>
    <w:rsid w:val="002459ED"/>
    <w:rsid w:val="00250F1D"/>
    <w:rsid w:val="00257A28"/>
    <w:rsid w:val="00260F4C"/>
    <w:rsid w:val="00261A24"/>
    <w:rsid w:val="002635DA"/>
    <w:rsid w:val="00264903"/>
    <w:rsid w:val="00273BAC"/>
    <w:rsid w:val="00275EAA"/>
    <w:rsid w:val="00276641"/>
    <w:rsid w:val="00277AA1"/>
    <w:rsid w:val="00283DE9"/>
    <w:rsid w:val="002A1C9E"/>
    <w:rsid w:val="002A2E5D"/>
    <w:rsid w:val="002A30E8"/>
    <w:rsid w:val="002A3E5C"/>
    <w:rsid w:val="002A3EFF"/>
    <w:rsid w:val="002C0F24"/>
    <w:rsid w:val="002C3E68"/>
    <w:rsid w:val="002C422B"/>
    <w:rsid w:val="002D1CE3"/>
    <w:rsid w:val="002D2DE8"/>
    <w:rsid w:val="002D547E"/>
    <w:rsid w:val="002D7031"/>
    <w:rsid w:val="002D71B2"/>
    <w:rsid w:val="002D761C"/>
    <w:rsid w:val="002E76E2"/>
    <w:rsid w:val="002F0B32"/>
    <w:rsid w:val="002F2D64"/>
    <w:rsid w:val="003056CF"/>
    <w:rsid w:val="00307E59"/>
    <w:rsid w:val="0031141F"/>
    <w:rsid w:val="00311F9F"/>
    <w:rsid w:val="00312235"/>
    <w:rsid w:val="00312B5D"/>
    <w:rsid w:val="003144C5"/>
    <w:rsid w:val="003312B9"/>
    <w:rsid w:val="00332BC9"/>
    <w:rsid w:val="00332C20"/>
    <w:rsid w:val="0033777C"/>
    <w:rsid w:val="00337959"/>
    <w:rsid w:val="0034230C"/>
    <w:rsid w:val="00342DE5"/>
    <w:rsid w:val="0034486A"/>
    <w:rsid w:val="0035013C"/>
    <w:rsid w:val="003527A0"/>
    <w:rsid w:val="00354C64"/>
    <w:rsid w:val="00355BAD"/>
    <w:rsid w:val="00356632"/>
    <w:rsid w:val="003622BE"/>
    <w:rsid w:val="00362B68"/>
    <w:rsid w:val="003747C6"/>
    <w:rsid w:val="00377AAE"/>
    <w:rsid w:val="003A442F"/>
    <w:rsid w:val="003A4BFA"/>
    <w:rsid w:val="003B14ED"/>
    <w:rsid w:val="003B3372"/>
    <w:rsid w:val="003B3F7B"/>
    <w:rsid w:val="003B531C"/>
    <w:rsid w:val="003B5989"/>
    <w:rsid w:val="003C596C"/>
    <w:rsid w:val="003D0087"/>
    <w:rsid w:val="003D2C83"/>
    <w:rsid w:val="003E28F7"/>
    <w:rsid w:val="003E42E8"/>
    <w:rsid w:val="003E4C49"/>
    <w:rsid w:val="003F42DE"/>
    <w:rsid w:val="003F6835"/>
    <w:rsid w:val="00404640"/>
    <w:rsid w:val="0040623B"/>
    <w:rsid w:val="004079DE"/>
    <w:rsid w:val="00410D1B"/>
    <w:rsid w:val="00424125"/>
    <w:rsid w:val="004338AE"/>
    <w:rsid w:val="00436521"/>
    <w:rsid w:val="004517F8"/>
    <w:rsid w:val="0045277B"/>
    <w:rsid w:val="00452E65"/>
    <w:rsid w:val="00456D98"/>
    <w:rsid w:val="00456E07"/>
    <w:rsid w:val="00471C8E"/>
    <w:rsid w:val="00484422"/>
    <w:rsid w:val="00493D20"/>
    <w:rsid w:val="0049525F"/>
    <w:rsid w:val="0049548C"/>
    <w:rsid w:val="004974BF"/>
    <w:rsid w:val="004A1BDC"/>
    <w:rsid w:val="004A331A"/>
    <w:rsid w:val="004A4E1B"/>
    <w:rsid w:val="004A674A"/>
    <w:rsid w:val="004B0D22"/>
    <w:rsid w:val="004C2C37"/>
    <w:rsid w:val="004C2F51"/>
    <w:rsid w:val="004D1F14"/>
    <w:rsid w:val="004D2734"/>
    <w:rsid w:val="004D3855"/>
    <w:rsid w:val="004D7377"/>
    <w:rsid w:val="004E0CEF"/>
    <w:rsid w:val="004F3BDE"/>
    <w:rsid w:val="004F6DDB"/>
    <w:rsid w:val="0050504C"/>
    <w:rsid w:val="00514392"/>
    <w:rsid w:val="00517C09"/>
    <w:rsid w:val="00517DA6"/>
    <w:rsid w:val="00523F3D"/>
    <w:rsid w:val="00526CC2"/>
    <w:rsid w:val="00527E55"/>
    <w:rsid w:val="00533D3F"/>
    <w:rsid w:val="00543412"/>
    <w:rsid w:val="0055615F"/>
    <w:rsid w:val="00557C8C"/>
    <w:rsid w:val="00573579"/>
    <w:rsid w:val="00574F0D"/>
    <w:rsid w:val="00580067"/>
    <w:rsid w:val="005841AD"/>
    <w:rsid w:val="00584A9C"/>
    <w:rsid w:val="00591D4B"/>
    <w:rsid w:val="00596234"/>
    <w:rsid w:val="0059686E"/>
    <w:rsid w:val="005A75EA"/>
    <w:rsid w:val="005A7A90"/>
    <w:rsid w:val="005C0639"/>
    <w:rsid w:val="005C133C"/>
    <w:rsid w:val="005C316C"/>
    <w:rsid w:val="005C38E5"/>
    <w:rsid w:val="005C49BD"/>
    <w:rsid w:val="005C4D61"/>
    <w:rsid w:val="005C6FEB"/>
    <w:rsid w:val="005D0539"/>
    <w:rsid w:val="005D3428"/>
    <w:rsid w:val="005D5E22"/>
    <w:rsid w:val="005E3A56"/>
    <w:rsid w:val="005E45BB"/>
    <w:rsid w:val="005F424A"/>
    <w:rsid w:val="005F7183"/>
    <w:rsid w:val="00604BFD"/>
    <w:rsid w:val="00607485"/>
    <w:rsid w:val="00611C4F"/>
    <w:rsid w:val="00613543"/>
    <w:rsid w:val="00615829"/>
    <w:rsid w:val="00622C14"/>
    <w:rsid w:val="0062641B"/>
    <w:rsid w:val="00626E7A"/>
    <w:rsid w:val="00634205"/>
    <w:rsid w:val="00641DDC"/>
    <w:rsid w:val="00647726"/>
    <w:rsid w:val="00650C97"/>
    <w:rsid w:val="00651DAA"/>
    <w:rsid w:val="006523CA"/>
    <w:rsid w:val="006539A6"/>
    <w:rsid w:val="00655779"/>
    <w:rsid w:val="006624AA"/>
    <w:rsid w:val="006651CF"/>
    <w:rsid w:val="00666CB1"/>
    <w:rsid w:val="006738E6"/>
    <w:rsid w:val="0067391E"/>
    <w:rsid w:val="006752E4"/>
    <w:rsid w:val="006829B1"/>
    <w:rsid w:val="00687F93"/>
    <w:rsid w:val="006936A4"/>
    <w:rsid w:val="0069537E"/>
    <w:rsid w:val="00697CEA"/>
    <w:rsid w:val="00697E5C"/>
    <w:rsid w:val="006A06EC"/>
    <w:rsid w:val="006A0C8B"/>
    <w:rsid w:val="006B1C99"/>
    <w:rsid w:val="006B3804"/>
    <w:rsid w:val="006B66B2"/>
    <w:rsid w:val="006B68C7"/>
    <w:rsid w:val="006C25ED"/>
    <w:rsid w:val="006C330C"/>
    <w:rsid w:val="006C3ED3"/>
    <w:rsid w:val="006C4B82"/>
    <w:rsid w:val="006D728F"/>
    <w:rsid w:val="006E397E"/>
    <w:rsid w:val="006E5712"/>
    <w:rsid w:val="006F0AD1"/>
    <w:rsid w:val="006F1CFE"/>
    <w:rsid w:val="006F33EF"/>
    <w:rsid w:val="006F3CBB"/>
    <w:rsid w:val="006F4B65"/>
    <w:rsid w:val="006F6DAA"/>
    <w:rsid w:val="00702341"/>
    <w:rsid w:val="007073A2"/>
    <w:rsid w:val="00712C0F"/>
    <w:rsid w:val="0071566F"/>
    <w:rsid w:val="0071568B"/>
    <w:rsid w:val="00722A0A"/>
    <w:rsid w:val="007235FC"/>
    <w:rsid w:val="0072526A"/>
    <w:rsid w:val="00725E45"/>
    <w:rsid w:val="007425B6"/>
    <w:rsid w:val="007445B2"/>
    <w:rsid w:val="00746EDF"/>
    <w:rsid w:val="00752CD6"/>
    <w:rsid w:val="00753AD4"/>
    <w:rsid w:val="007654C7"/>
    <w:rsid w:val="00774A72"/>
    <w:rsid w:val="007770C3"/>
    <w:rsid w:val="007775F3"/>
    <w:rsid w:val="0078577B"/>
    <w:rsid w:val="0079010D"/>
    <w:rsid w:val="007944BC"/>
    <w:rsid w:val="00795B69"/>
    <w:rsid w:val="0079695E"/>
    <w:rsid w:val="00797C61"/>
    <w:rsid w:val="007A1083"/>
    <w:rsid w:val="007A551D"/>
    <w:rsid w:val="007B229C"/>
    <w:rsid w:val="007B6294"/>
    <w:rsid w:val="007C3AE7"/>
    <w:rsid w:val="007C4C35"/>
    <w:rsid w:val="007E2817"/>
    <w:rsid w:val="007E74E2"/>
    <w:rsid w:val="007F1771"/>
    <w:rsid w:val="007F6D74"/>
    <w:rsid w:val="00802EC2"/>
    <w:rsid w:val="008062A7"/>
    <w:rsid w:val="008070AA"/>
    <w:rsid w:val="00810644"/>
    <w:rsid w:val="00813DD4"/>
    <w:rsid w:val="008152AC"/>
    <w:rsid w:val="00820086"/>
    <w:rsid w:val="00820398"/>
    <w:rsid w:val="00837094"/>
    <w:rsid w:val="008403D9"/>
    <w:rsid w:val="0085161C"/>
    <w:rsid w:val="00864810"/>
    <w:rsid w:val="00864B51"/>
    <w:rsid w:val="00870351"/>
    <w:rsid w:val="00871727"/>
    <w:rsid w:val="00871F28"/>
    <w:rsid w:val="00872343"/>
    <w:rsid w:val="0087243F"/>
    <w:rsid w:val="00883A45"/>
    <w:rsid w:val="00885FD5"/>
    <w:rsid w:val="008922B7"/>
    <w:rsid w:val="00892ACB"/>
    <w:rsid w:val="008934E3"/>
    <w:rsid w:val="00894812"/>
    <w:rsid w:val="00894A9C"/>
    <w:rsid w:val="008A5DBF"/>
    <w:rsid w:val="008B2176"/>
    <w:rsid w:val="008B2E51"/>
    <w:rsid w:val="008C294F"/>
    <w:rsid w:val="008D1DF7"/>
    <w:rsid w:val="008D5C88"/>
    <w:rsid w:val="008E23E3"/>
    <w:rsid w:val="008E6ECC"/>
    <w:rsid w:val="008E728F"/>
    <w:rsid w:val="008F1F9D"/>
    <w:rsid w:val="009008D5"/>
    <w:rsid w:val="009023AB"/>
    <w:rsid w:val="00907DF1"/>
    <w:rsid w:val="00921F7D"/>
    <w:rsid w:val="00922BB4"/>
    <w:rsid w:val="00927672"/>
    <w:rsid w:val="00932AC5"/>
    <w:rsid w:val="00936807"/>
    <w:rsid w:val="00942781"/>
    <w:rsid w:val="0094304B"/>
    <w:rsid w:val="009436EB"/>
    <w:rsid w:val="009436EF"/>
    <w:rsid w:val="00951693"/>
    <w:rsid w:val="00962007"/>
    <w:rsid w:val="009647FA"/>
    <w:rsid w:val="00964917"/>
    <w:rsid w:val="009664D6"/>
    <w:rsid w:val="00973FA4"/>
    <w:rsid w:val="009811F2"/>
    <w:rsid w:val="00987014"/>
    <w:rsid w:val="009872AD"/>
    <w:rsid w:val="009930F3"/>
    <w:rsid w:val="00993EAA"/>
    <w:rsid w:val="009A223E"/>
    <w:rsid w:val="009A2C2B"/>
    <w:rsid w:val="009B4FD0"/>
    <w:rsid w:val="009B6E59"/>
    <w:rsid w:val="009B76BC"/>
    <w:rsid w:val="009B7FDF"/>
    <w:rsid w:val="009C2EC8"/>
    <w:rsid w:val="009D32DB"/>
    <w:rsid w:val="009E1F6C"/>
    <w:rsid w:val="009E58E0"/>
    <w:rsid w:val="009E700A"/>
    <w:rsid w:val="00A04647"/>
    <w:rsid w:val="00A077D4"/>
    <w:rsid w:val="00A12411"/>
    <w:rsid w:val="00A143A8"/>
    <w:rsid w:val="00A148C0"/>
    <w:rsid w:val="00A156E6"/>
    <w:rsid w:val="00A15B8E"/>
    <w:rsid w:val="00A200BD"/>
    <w:rsid w:val="00A22C0B"/>
    <w:rsid w:val="00A232A5"/>
    <w:rsid w:val="00A34B36"/>
    <w:rsid w:val="00A43167"/>
    <w:rsid w:val="00A44FDD"/>
    <w:rsid w:val="00A4563A"/>
    <w:rsid w:val="00A51167"/>
    <w:rsid w:val="00A51F66"/>
    <w:rsid w:val="00A54BB3"/>
    <w:rsid w:val="00A61DEC"/>
    <w:rsid w:val="00A63CCB"/>
    <w:rsid w:val="00A741E0"/>
    <w:rsid w:val="00A775B2"/>
    <w:rsid w:val="00A7764B"/>
    <w:rsid w:val="00A80399"/>
    <w:rsid w:val="00A825BD"/>
    <w:rsid w:val="00A948F9"/>
    <w:rsid w:val="00A9602D"/>
    <w:rsid w:val="00AA47E2"/>
    <w:rsid w:val="00AA53D3"/>
    <w:rsid w:val="00AA647F"/>
    <w:rsid w:val="00AA6925"/>
    <w:rsid w:val="00AB2021"/>
    <w:rsid w:val="00AB6CF2"/>
    <w:rsid w:val="00AC219A"/>
    <w:rsid w:val="00AC7401"/>
    <w:rsid w:val="00AE3137"/>
    <w:rsid w:val="00AE3A43"/>
    <w:rsid w:val="00AE3C9D"/>
    <w:rsid w:val="00AE6BE3"/>
    <w:rsid w:val="00AF1700"/>
    <w:rsid w:val="00AF5521"/>
    <w:rsid w:val="00AF5D08"/>
    <w:rsid w:val="00B001C8"/>
    <w:rsid w:val="00B01E7C"/>
    <w:rsid w:val="00B022B1"/>
    <w:rsid w:val="00B028AA"/>
    <w:rsid w:val="00B04F9D"/>
    <w:rsid w:val="00B0548A"/>
    <w:rsid w:val="00B079EC"/>
    <w:rsid w:val="00B21419"/>
    <w:rsid w:val="00B374AC"/>
    <w:rsid w:val="00B432F8"/>
    <w:rsid w:val="00B442BB"/>
    <w:rsid w:val="00B45D23"/>
    <w:rsid w:val="00B4737B"/>
    <w:rsid w:val="00B5196D"/>
    <w:rsid w:val="00B51E70"/>
    <w:rsid w:val="00B5651C"/>
    <w:rsid w:val="00B7119A"/>
    <w:rsid w:val="00B7288A"/>
    <w:rsid w:val="00B74874"/>
    <w:rsid w:val="00B74D12"/>
    <w:rsid w:val="00B77951"/>
    <w:rsid w:val="00B77999"/>
    <w:rsid w:val="00B8224A"/>
    <w:rsid w:val="00B952A7"/>
    <w:rsid w:val="00BA0E88"/>
    <w:rsid w:val="00BA440F"/>
    <w:rsid w:val="00BB11BD"/>
    <w:rsid w:val="00BB2566"/>
    <w:rsid w:val="00BC13D8"/>
    <w:rsid w:val="00BC524B"/>
    <w:rsid w:val="00BC5D4A"/>
    <w:rsid w:val="00BC7CFB"/>
    <w:rsid w:val="00BE0666"/>
    <w:rsid w:val="00BE1ADA"/>
    <w:rsid w:val="00BE307E"/>
    <w:rsid w:val="00BE525A"/>
    <w:rsid w:val="00BF34CE"/>
    <w:rsid w:val="00BF34D6"/>
    <w:rsid w:val="00BF53B8"/>
    <w:rsid w:val="00C02D45"/>
    <w:rsid w:val="00C04E1F"/>
    <w:rsid w:val="00C07FFE"/>
    <w:rsid w:val="00C1665F"/>
    <w:rsid w:val="00C16DD8"/>
    <w:rsid w:val="00C16DE4"/>
    <w:rsid w:val="00C344B5"/>
    <w:rsid w:val="00C40C2F"/>
    <w:rsid w:val="00C5080A"/>
    <w:rsid w:val="00C53B66"/>
    <w:rsid w:val="00C542EE"/>
    <w:rsid w:val="00C55B7E"/>
    <w:rsid w:val="00C65682"/>
    <w:rsid w:val="00C726FF"/>
    <w:rsid w:val="00C744DD"/>
    <w:rsid w:val="00C8444B"/>
    <w:rsid w:val="00C85B4B"/>
    <w:rsid w:val="00C8615A"/>
    <w:rsid w:val="00C914FB"/>
    <w:rsid w:val="00C92E44"/>
    <w:rsid w:val="00C9415C"/>
    <w:rsid w:val="00CA1699"/>
    <w:rsid w:val="00CA4953"/>
    <w:rsid w:val="00CB1B42"/>
    <w:rsid w:val="00CB4141"/>
    <w:rsid w:val="00CB5929"/>
    <w:rsid w:val="00CB5CBE"/>
    <w:rsid w:val="00CB7C48"/>
    <w:rsid w:val="00CC49A6"/>
    <w:rsid w:val="00CC4D3B"/>
    <w:rsid w:val="00CC7440"/>
    <w:rsid w:val="00CC7572"/>
    <w:rsid w:val="00CD1249"/>
    <w:rsid w:val="00CD3920"/>
    <w:rsid w:val="00CD49AF"/>
    <w:rsid w:val="00CE2B26"/>
    <w:rsid w:val="00CE6ED2"/>
    <w:rsid w:val="00CF55B9"/>
    <w:rsid w:val="00CF7B8B"/>
    <w:rsid w:val="00D02E12"/>
    <w:rsid w:val="00D05822"/>
    <w:rsid w:val="00D173D0"/>
    <w:rsid w:val="00D23EF2"/>
    <w:rsid w:val="00D2529C"/>
    <w:rsid w:val="00D26185"/>
    <w:rsid w:val="00D301AA"/>
    <w:rsid w:val="00D4248D"/>
    <w:rsid w:val="00D4354B"/>
    <w:rsid w:val="00D4407A"/>
    <w:rsid w:val="00D46CA9"/>
    <w:rsid w:val="00D47907"/>
    <w:rsid w:val="00D503A7"/>
    <w:rsid w:val="00D5500B"/>
    <w:rsid w:val="00D559CA"/>
    <w:rsid w:val="00D5632D"/>
    <w:rsid w:val="00D5656F"/>
    <w:rsid w:val="00D60B0C"/>
    <w:rsid w:val="00D635BC"/>
    <w:rsid w:val="00D66D8B"/>
    <w:rsid w:val="00D70A8B"/>
    <w:rsid w:val="00D70BA6"/>
    <w:rsid w:val="00D76C6F"/>
    <w:rsid w:val="00D8234B"/>
    <w:rsid w:val="00D869A2"/>
    <w:rsid w:val="00D90E8E"/>
    <w:rsid w:val="00D92A66"/>
    <w:rsid w:val="00D9453D"/>
    <w:rsid w:val="00D95554"/>
    <w:rsid w:val="00D97BE0"/>
    <w:rsid w:val="00DA470D"/>
    <w:rsid w:val="00DA471B"/>
    <w:rsid w:val="00DA5649"/>
    <w:rsid w:val="00DB185B"/>
    <w:rsid w:val="00DC0ACB"/>
    <w:rsid w:val="00DC4228"/>
    <w:rsid w:val="00DC66A3"/>
    <w:rsid w:val="00DC71CF"/>
    <w:rsid w:val="00DD1C96"/>
    <w:rsid w:val="00DD6354"/>
    <w:rsid w:val="00DE1667"/>
    <w:rsid w:val="00DE2B41"/>
    <w:rsid w:val="00DE3B1F"/>
    <w:rsid w:val="00DE5003"/>
    <w:rsid w:val="00DF3B4F"/>
    <w:rsid w:val="00DF6423"/>
    <w:rsid w:val="00DF7DC8"/>
    <w:rsid w:val="00E03936"/>
    <w:rsid w:val="00E05D01"/>
    <w:rsid w:val="00E06A17"/>
    <w:rsid w:val="00E14085"/>
    <w:rsid w:val="00E148E0"/>
    <w:rsid w:val="00E1699B"/>
    <w:rsid w:val="00E20ED1"/>
    <w:rsid w:val="00E25547"/>
    <w:rsid w:val="00E30F28"/>
    <w:rsid w:val="00E318F1"/>
    <w:rsid w:val="00E34225"/>
    <w:rsid w:val="00E35480"/>
    <w:rsid w:val="00E41FC7"/>
    <w:rsid w:val="00E4200A"/>
    <w:rsid w:val="00E44C70"/>
    <w:rsid w:val="00E51E04"/>
    <w:rsid w:val="00E66ADC"/>
    <w:rsid w:val="00E71B45"/>
    <w:rsid w:val="00E71C2F"/>
    <w:rsid w:val="00E7273D"/>
    <w:rsid w:val="00E76495"/>
    <w:rsid w:val="00E8252B"/>
    <w:rsid w:val="00E83C77"/>
    <w:rsid w:val="00E94834"/>
    <w:rsid w:val="00EA359F"/>
    <w:rsid w:val="00EB05D0"/>
    <w:rsid w:val="00EB15A2"/>
    <w:rsid w:val="00EC748A"/>
    <w:rsid w:val="00ED39AC"/>
    <w:rsid w:val="00ED3ED2"/>
    <w:rsid w:val="00EE1A9A"/>
    <w:rsid w:val="00EE7600"/>
    <w:rsid w:val="00EF4865"/>
    <w:rsid w:val="00F147C7"/>
    <w:rsid w:val="00F160CB"/>
    <w:rsid w:val="00F23758"/>
    <w:rsid w:val="00F24638"/>
    <w:rsid w:val="00F27060"/>
    <w:rsid w:val="00F27C1B"/>
    <w:rsid w:val="00F31309"/>
    <w:rsid w:val="00F31A6B"/>
    <w:rsid w:val="00F50362"/>
    <w:rsid w:val="00F6137C"/>
    <w:rsid w:val="00F6481B"/>
    <w:rsid w:val="00F67CC7"/>
    <w:rsid w:val="00F9268A"/>
    <w:rsid w:val="00F92D16"/>
    <w:rsid w:val="00F9716E"/>
    <w:rsid w:val="00FA0DE0"/>
    <w:rsid w:val="00FA6C1D"/>
    <w:rsid w:val="00FA7F69"/>
    <w:rsid w:val="00FC1E8C"/>
    <w:rsid w:val="00FD55AC"/>
    <w:rsid w:val="00FE2A92"/>
    <w:rsid w:val="00FF1DDE"/>
    <w:rsid w:val="00FF503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D1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71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97"/>
  </w:style>
  <w:style w:type="paragraph" w:styleId="Footer">
    <w:name w:val="footer"/>
    <w:basedOn w:val="Normal"/>
    <w:link w:val="Foot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97"/>
  </w:style>
  <w:style w:type="character" w:styleId="PageNumber">
    <w:name w:val="page number"/>
    <w:basedOn w:val="DefaultParagraphFont"/>
    <w:uiPriority w:val="99"/>
    <w:semiHidden/>
    <w:unhideWhenUsed/>
    <w:rsid w:val="00650C97"/>
  </w:style>
  <w:style w:type="character" w:styleId="FollowedHyperlink">
    <w:name w:val="FollowedHyperlink"/>
    <w:basedOn w:val="DefaultParagraphFont"/>
    <w:uiPriority w:val="99"/>
    <w:semiHidden/>
    <w:unhideWhenUsed/>
    <w:rsid w:val="00A63C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72AD"/>
  </w:style>
  <w:style w:type="character" w:styleId="Emphasis">
    <w:name w:val="Emphasis"/>
    <w:basedOn w:val="DefaultParagraphFont"/>
    <w:uiPriority w:val="20"/>
    <w:qFormat/>
    <w:rsid w:val="0098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gmsblog.weebly.com/" TargetMode="External"/><Relationship Id="rId12" Type="http://schemas.openxmlformats.org/officeDocument/2006/relationships/hyperlink" Target="http://unitcrit.blogspot.com/2008/07/upload-now-on-william-gibsons-spook.htm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hprinzler.de/2016/03/werner-herzog-4/" TargetMode="External"/><Relationship Id="rId8" Type="http://schemas.openxmlformats.org/officeDocument/2006/relationships/hyperlink" Target="https://muse.jhu.edu/article/671915" TargetMode="External"/><Relationship Id="rId9" Type="http://schemas.openxmlformats.org/officeDocument/2006/relationships/hyperlink" Target="http://www.literaturkritik.de/public/rezension.php?rez_id=15034" TargetMode="External"/><Relationship Id="rId10" Type="http://schemas.openxmlformats.org/officeDocument/2006/relationships/hyperlink" Target="http://journal.psyart.org/article/toward-a-psychological-history-of-philosophy-kants-dreams-of-a-spirit-seer-traume-eines-geistersehers-erlautert-durch-traume-der-metaphysik-1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17744-91AF-684B-B40F-A6834BB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10</Pages>
  <Words>4184</Words>
  <Characters>23853</Characters>
  <Application>Microsoft Macintosh Word</Application>
  <DocSecurity>0</DocSecurity>
  <Lines>198</Lines>
  <Paragraphs>55</Paragraphs>
  <ScaleCrop>false</ScaleCrop>
  <Company>UIUC</Company>
  <LinksUpToDate>false</LinksUpToDate>
  <CharactersWithSpaces>27982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Microsoft Office User</cp:lastModifiedBy>
  <cp:revision>553</cp:revision>
  <dcterms:created xsi:type="dcterms:W3CDTF">2013-07-09T17:01:00Z</dcterms:created>
  <dcterms:modified xsi:type="dcterms:W3CDTF">2019-08-06T18:30:00Z</dcterms:modified>
</cp:coreProperties>
</file>